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14" w:rsidRPr="0008353A" w:rsidRDefault="006B1914" w:rsidP="00E27A75">
      <w:pPr>
        <w:spacing w:after="0" w:line="240" w:lineRule="auto"/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ELEKTROTEHNIČKA ŠKOLA – SPLIT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TESLINA 2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21000 SPLIT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  <w:b/>
        </w:rPr>
      </w:pP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Šifra županije: 17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Šifra grada / općine: 409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Broj RKP-a: 18215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Matični broj: 00173541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OIB: 86181644759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Razina: 31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Šifra djelatnosti: 8532</w:t>
      </w:r>
    </w:p>
    <w:p w:rsidR="006B1914" w:rsidRPr="0008353A" w:rsidRDefault="006B1914" w:rsidP="00E27A75">
      <w:pPr>
        <w:spacing w:after="0" w:line="240" w:lineRule="auto"/>
        <w:jc w:val="both"/>
        <w:rPr>
          <w:rFonts w:cstheme="minorHAnsi"/>
        </w:rPr>
      </w:pPr>
      <w:r w:rsidRPr="0008353A">
        <w:rPr>
          <w:rFonts w:cstheme="minorHAnsi"/>
        </w:rPr>
        <w:t>Razdjel: 000</w:t>
      </w:r>
    </w:p>
    <w:p w:rsidR="0025642E" w:rsidRPr="0008353A" w:rsidRDefault="0025642E" w:rsidP="001F245C">
      <w:pPr>
        <w:jc w:val="both"/>
        <w:rPr>
          <w:rFonts w:cstheme="minorHAnsi"/>
        </w:rPr>
      </w:pPr>
    </w:p>
    <w:p w:rsidR="0025642E" w:rsidRPr="0008353A" w:rsidRDefault="00231DBC" w:rsidP="00E27A75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 402-03/21</w:t>
      </w:r>
      <w:r w:rsidR="000F3A22" w:rsidRPr="0008353A">
        <w:rPr>
          <w:rFonts w:cstheme="minorHAnsi"/>
        </w:rPr>
        <w:t>-01/</w:t>
      </w:r>
      <w:r w:rsidR="00447B5B">
        <w:rPr>
          <w:rFonts w:cstheme="minorHAnsi"/>
        </w:rPr>
        <w:t>09</w:t>
      </w:r>
    </w:p>
    <w:p w:rsidR="0025642E" w:rsidRPr="0008353A" w:rsidRDefault="00231DBC" w:rsidP="00E27A75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Ur</w:t>
      </w:r>
      <w:proofErr w:type="spellEnd"/>
      <w:r>
        <w:rPr>
          <w:rFonts w:cstheme="minorHAnsi"/>
        </w:rPr>
        <w:t>. broj: 2181-26-21</w:t>
      </w:r>
      <w:r w:rsidR="0025642E" w:rsidRPr="0008353A">
        <w:rPr>
          <w:rFonts w:cstheme="minorHAnsi"/>
        </w:rPr>
        <w:t>-01-01</w:t>
      </w:r>
    </w:p>
    <w:p w:rsidR="006B1914" w:rsidRPr="0008353A" w:rsidRDefault="00231DBC" w:rsidP="001F245C">
      <w:pPr>
        <w:jc w:val="both"/>
        <w:rPr>
          <w:rFonts w:cstheme="minorHAnsi"/>
        </w:rPr>
      </w:pPr>
      <w:r>
        <w:rPr>
          <w:rFonts w:cstheme="minorHAnsi"/>
        </w:rPr>
        <w:t>Split, 29.01.2021</w:t>
      </w:r>
      <w:r w:rsidR="0025642E" w:rsidRPr="0008353A">
        <w:rPr>
          <w:rFonts w:cstheme="minorHAnsi"/>
        </w:rPr>
        <w:t>.</w:t>
      </w:r>
    </w:p>
    <w:p w:rsidR="0025642E" w:rsidRPr="0008353A" w:rsidRDefault="0025642E" w:rsidP="001F245C">
      <w:pPr>
        <w:jc w:val="both"/>
        <w:rPr>
          <w:rFonts w:cstheme="minorHAnsi"/>
        </w:rPr>
      </w:pPr>
    </w:p>
    <w:p w:rsidR="002438C2" w:rsidRPr="0008353A" w:rsidRDefault="002438C2" w:rsidP="001F245C">
      <w:pPr>
        <w:jc w:val="both"/>
        <w:rPr>
          <w:rFonts w:cstheme="minorHAnsi"/>
          <w:b/>
          <w:u w:val="single"/>
        </w:rPr>
      </w:pPr>
      <w:r w:rsidRPr="0008353A">
        <w:rPr>
          <w:rFonts w:cstheme="minorHAnsi"/>
          <w:b/>
          <w:u w:val="single"/>
        </w:rPr>
        <w:t xml:space="preserve">BILJEŠKE UZ FINANCIJSKE IZVJEŠTAJE ZA RAZDOBLJE OD </w:t>
      </w:r>
      <w:r w:rsidR="006F23EF">
        <w:rPr>
          <w:rFonts w:cstheme="minorHAnsi"/>
          <w:b/>
          <w:u w:val="single"/>
        </w:rPr>
        <w:t>1. SIJEČNJA DO 31. PROSINCA 2020</w:t>
      </w:r>
      <w:r w:rsidRPr="0008353A">
        <w:rPr>
          <w:rFonts w:cstheme="minorHAnsi"/>
          <w:b/>
          <w:u w:val="single"/>
        </w:rPr>
        <w:t>.</w:t>
      </w:r>
    </w:p>
    <w:p w:rsidR="00A9120F" w:rsidRPr="0008353A" w:rsidRDefault="00A9120F" w:rsidP="001F245C">
      <w:pPr>
        <w:jc w:val="both"/>
        <w:rPr>
          <w:rFonts w:cstheme="minorHAnsi"/>
          <w:b/>
        </w:rPr>
      </w:pPr>
    </w:p>
    <w:p w:rsidR="00A9120F" w:rsidRDefault="00A9120F" w:rsidP="001F245C">
      <w:pPr>
        <w:jc w:val="both"/>
        <w:rPr>
          <w:rFonts w:cstheme="minorHAnsi"/>
          <w:bCs/>
        </w:rPr>
      </w:pPr>
      <w:r w:rsidRPr="0008353A">
        <w:rPr>
          <w:rFonts w:cstheme="minorHAnsi"/>
          <w:bCs/>
        </w:rPr>
        <w:t xml:space="preserve">     Škola obavlja djelatnost srednjeg strukovnog odgoja i obrazovanja u skladu sa Zakonom o odgoju i obrazovanju u osnovnim i srednjim školama, Zakonom o strukovnom obrazovanju i Statutom škole. Škola ima odobrenja za rad za redovito obrazovanje i obrazovanje odraslih. U okviru djelatnosti izvode se program</w:t>
      </w:r>
      <w:r w:rsidR="001E6C0B" w:rsidRPr="0008353A">
        <w:rPr>
          <w:rFonts w:cstheme="minorHAnsi"/>
          <w:bCs/>
        </w:rPr>
        <w:t>i u području rada elektrotehnike</w:t>
      </w:r>
      <w:r w:rsidRPr="0008353A">
        <w:rPr>
          <w:rFonts w:cstheme="minorHAnsi"/>
          <w:bCs/>
        </w:rPr>
        <w:t xml:space="preserve">, za zanimanja: elektrotehničar, tehničar za računarstvo i tehničar za elektroniku. </w:t>
      </w:r>
    </w:p>
    <w:p w:rsidR="000445B7" w:rsidRPr="0008353A" w:rsidRDefault="000445B7" w:rsidP="000445B7">
      <w:pPr>
        <w:jc w:val="both"/>
        <w:rPr>
          <w:rFonts w:cstheme="minorHAnsi"/>
          <w:bCs/>
        </w:rPr>
      </w:pPr>
      <w:r w:rsidRPr="0008353A">
        <w:rPr>
          <w:rFonts w:cstheme="minorHAnsi"/>
          <w:bCs/>
        </w:rPr>
        <w:t>U ovoj godini Škola je nastavila s  proj</w:t>
      </w:r>
      <w:r>
        <w:rPr>
          <w:rFonts w:cstheme="minorHAnsi"/>
          <w:bCs/>
        </w:rPr>
        <w:t>ektima: „Shema školskog voća“</w:t>
      </w:r>
      <w:r w:rsidRPr="0008353A">
        <w:rPr>
          <w:rFonts w:cstheme="minorHAnsi"/>
          <w:bCs/>
        </w:rPr>
        <w:t>,  „Učimo zajedno III“ te provođenje projekta ERASMUS + .</w:t>
      </w:r>
      <w:r>
        <w:rPr>
          <w:rFonts w:cstheme="minorHAnsi"/>
          <w:bCs/>
        </w:rPr>
        <w:t xml:space="preserve"> Škola je započela novi projekt M.O.R.E. u suradnji s Caritasom.</w:t>
      </w:r>
    </w:p>
    <w:p w:rsidR="001A5498" w:rsidRPr="0008353A" w:rsidRDefault="001A5498" w:rsidP="001F245C">
      <w:pPr>
        <w:jc w:val="both"/>
        <w:rPr>
          <w:rFonts w:cstheme="minorHAnsi"/>
          <w:b/>
        </w:rPr>
      </w:pPr>
    </w:p>
    <w:p w:rsidR="000073E4" w:rsidRPr="0008353A" w:rsidRDefault="002E4A4C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1.</w:t>
      </w:r>
      <w:r w:rsidRPr="0008353A">
        <w:rPr>
          <w:rFonts w:cstheme="minorHAnsi"/>
          <w:b/>
        </w:rPr>
        <w:tab/>
      </w:r>
      <w:r w:rsidR="000073E4" w:rsidRPr="0008353A">
        <w:rPr>
          <w:rFonts w:cstheme="minorHAnsi"/>
          <w:b/>
        </w:rPr>
        <w:t>BILJEŠKE UZ BILANCU – OBRAZAC BILANCA</w:t>
      </w:r>
    </w:p>
    <w:p w:rsidR="000073E4" w:rsidRPr="0008353A" w:rsidRDefault="000073E4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Bilješka uz AOP 002 –Nefinancijska imovina</w:t>
      </w:r>
    </w:p>
    <w:p w:rsidR="00135C15" w:rsidRPr="0008353A" w:rsidRDefault="000F3A22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Uzimajući u obzir promjene</w:t>
      </w:r>
      <w:r w:rsidR="000073E4" w:rsidRPr="0008353A">
        <w:rPr>
          <w:rFonts w:cstheme="minorHAnsi"/>
        </w:rPr>
        <w:t xml:space="preserve"> na nefinancijskoj imovini na kraju u odnosu na početak godine može se zaključit</w:t>
      </w:r>
      <w:r w:rsidRPr="0008353A">
        <w:rPr>
          <w:rFonts w:cstheme="minorHAnsi"/>
        </w:rPr>
        <w:t xml:space="preserve">i da je tijekom godine došlo do </w:t>
      </w:r>
      <w:r w:rsidR="006F23EF">
        <w:rPr>
          <w:rFonts w:cstheme="minorHAnsi"/>
        </w:rPr>
        <w:t xml:space="preserve">neznatnog </w:t>
      </w:r>
      <w:r w:rsidR="00135C15" w:rsidRPr="0008353A">
        <w:rPr>
          <w:rFonts w:cstheme="minorHAnsi"/>
        </w:rPr>
        <w:t>smanjenja</w:t>
      </w:r>
      <w:r w:rsidR="000073E4" w:rsidRPr="0008353A">
        <w:rPr>
          <w:rFonts w:cstheme="minorHAnsi"/>
        </w:rPr>
        <w:t xml:space="preserve"> vrijednosti imovine</w:t>
      </w:r>
      <w:r w:rsidR="008F776D" w:rsidRPr="0008353A">
        <w:rPr>
          <w:rFonts w:cstheme="minorHAnsi"/>
        </w:rPr>
        <w:t>.</w:t>
      </w:r>
    </w:p>
    <w:p w:rsidR="00207072" w:rsidRPr="0008353A" w:rsidRDefault="00207072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Do ukupnog smanjena vrijednosti imovine došlo je </w:t>
      </w:r>
      <w:r w:rsidR="00063682" w:rsidRPr="0008353A">
        <w:rPr>
          <w:rFonts w:cstheme="minorHAnsi"/>
        </w:rPr>
        <w:t>zbog</w:t>
      </w:r>
      <w:r w:rsidRPr="0008353A">
        <w:rPr>
          <w:rFonts w:cstheme="minorHAnsi"/>
        </w:rPr>
        <w:t xml:space="preserve"> </w:t>
      </w:r>
      <w:r w:rsidR="00436923" w:rsidRPr="0008353A">
        <w:rPr>
          <w:rFonts w:cstheme="minorHAnsi"/>
        </w:rPr>
        <w:t>isknjižena</w:t>
      </w:r>
      <w:r w:rsidRPr="0008353A">
        <w:rPr>
          <w:rFonts w:cstheme="minorHAnsi"/>
        </w:rPr>
        <w:t xml:space="preserve"> dijela imovine koji je zbrinut kao elektronski otpad</w:t>
      </w:r>
      <w:r w:rsidR="00063682" w:rsidRPr="0008353A">
        <w:rPr>
          <w:rFonts w:cstheme="minorHAnsi"/>
        </w:rPr>
        <w:t>.</w:t>
      </w:r>
    </w:p>
    <w:p w:rsidR="00181062" w:rsidRPr="0008353A" w:rsidRDefault="00181062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Bilješka uz AOP 063 – Financijska imovina</w:t>
      </w:r>
    </w:p>
    <w:p w:rsidR="001B34F9" w:rsidRPr="0008353A" w:rsidRDefault="00181062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Financijska imovina je sadrža</w:t>
      </w:r>
      <w:r w:rsidR="000E2C42" w:rsidRPr="0008353A">
        <w:rPr>
          <w:rFonts w:cstheme="minorHAnsi"/>
        </w:rPr>
        <w:t>na u novcu (banka i blagajna)</w:t>
      </w:r>
      <w:r w:rsidR="000E0AEA" w:rsidRPr="0008353A">
        <w:rPr>
          <w:rFonts w:cstheme="minorHAnsi"/>
        </w:rPr>
        <w:t xml:space="preserve">, potraživanja </w:t>
      </w:r>
      <w:r w:rsidR="000E2C42" w:rsidRPr="0008353A">
        <w:rPr>
          <w:rFonts w:cstheme="minorHAnsi"/>
        </w:rPr>
        <w:t xml:space="preserve">za naknade koje se refundiraju od HZZO-a, </w:t>
      </w:r>
      <w:r w:rsidRPr="0008353A">
        <w:rPr>
          <w:rFonts w:cstheme="minorHAnsi"/>
        </w:rPr>
        <w:t xml:space="preserve">potraživanja </w:t>
      </w:r>
      <w:r w:rsidR="00063682" w:rsidRPr="0008353A">
        <w:rPr>
          <w:rFonts w:cstheme="minorHAnsi"/>
        </w:rPr>
        <w:t>za</w:t>
      </w:r>
      <w:r w:rsidRPr="0008353A">
        <w:rPr>
          <w:rFonts w:cstheme="minorHAnsi"/>
        </w:rPr>
        <w:t xml:space="preserve"> pružen</w:t>
      </w:r>
      <w:r w:rsidR="00063682" w:rsidRPr="0008353A">
        <w:rPr>
          <w:rFonts w:cstheme="minorHAnsi"/>
        </w:rPr>
        <w:t>e</w:t>
      </w:r>
      <w:r w:rsidRPr="0008353A">
        <w:rPr>
          <w:rFonts w:cstheme="minorHAnsi"/>
        </w:rPr>
        <w:t xml:space="preserve"> uslug</w:t>
      </w:r>
      <w:r w:rsidR="00063682" w:rsidRPr="0008353A">
        <w:rPr>
          <w:rFonts w:cstheme="minorHAnsi"/>
        </w:rPr>
        <w:t>e</w:t>
      </w:r>
      <w:r w:rsidRPr="0008353A">
        <w:rPr>
          <w:rFonts w:cstheme="minorHAnsi"/>
        </w:rPr>
        <w:t>, potraživanja od prodaje nefinancijske imovine te kontinuir</w:t>
      </w:r>
      <w:r w:rsidR="00D168D0" w:rsidRPr="0008353A">
        <w:rPr>
          <w:rFonts w:cstheme="minorHAnsi"/>
        </w:rPr>
        <w:t>anih rashoda budućeg razdoblja</w:t>
      </w:r>
      <w:r w:rsidR="00B072DD" w:rsidRPr="0008353A">
        <w:rPr>
          <w:rFonts w:cstheme="minorHAnsi"/>
        </w:rPr>
        <w:t xml:space="preserve"> i </w:t>
      </w:r>
      <w:r w:rsidR="008152A9">
        <w:rPr>
          <w:rFonts w:cstheme="minorHAnsi"/>
        </w:rPr>
        <w:t>manji</w:t>
      </w:r>
      <w:r w:rsidR="00B072DD" w:rsidRPr="0008353A">
        <w:rPr>
          <w:rFonts w:cstheme="minorHAnsi"/>
        </w:rPr>
        <w:t xml:space="preserve"> je u odnosu na preth</w:t>
      </w:r>
      <w:r w:rsidR="008152A9">
        <w:rPr>
          <w:rFonts w:cstheme="minorHAnsi"/>
        </w:rPr>
        <w:t>odnu godinu za 3,9%</w:t>
      </w:r>
      <w:r w:rsidR="000E2C42" w:rsidRPr="0008353A">
        <w:rPr>
          <w:rFonts w:cstheme="minorHAnsi"/>
        </w:rPr>
        <w:t>.</w:t>
      </w:r>
    </w:p>
    <w:p w:rsidR="00D168D0" w:rsidRPr="004231C6" w:rsidRDefault="001B34F9" w:rsidP="001F245C">
      <w:pPr>
        <w:jc w:val="both"/>
        <w:rPr>
          <w:rFonts w:cstheme="minorHAnsi"/>
          <w:b/>
          <w:color w:val="000000" w:themeColor="text1"/>
        </w:rPr>
      </w:pPr>
      <w:r w:rsidRPr="004231C6">
        <w:rPr>
          <w:rFonts w:cstheme="minorHAnsi"/>
          <w:b/>
          <w:color w:val="000000" w:themeColor="text1"/>
        </w:rPr>
        <w:lastRenderedPageBreak/>
        <w:t xml:space="preserve">Bilješka uz AOP 064 – </w:t>
      </w:r>
      <w:r w:rsidR="00D168D0" w:rsidRPr="004231C6">
        <w:rPr>
          <w:rFonts w:cstheme="minorHAnsi"/>
          <w:b/>
          <w:color w:val="000000" w:themeColor="text1"/>
        </w:rPr>
        <w:t xml:space="preserve">Novac u banci i blagajni </w:t>
      </w:r>
    </w:p>
    <w:p w:rsidR="00327414" w:rsidRPr="004231C6" w:rsidRDefault="00D168D0" w:rsidP="001F245C">
      <w:pPr>
        <w:jc w:val="both"/>
        <w:rPr>
          <w:rFonts w:cstheme="minorHAnsi"/>
          <w:color w:val="000000" w:themeColor="text1"/>
        </w:rPr>
      </w:pPr>
      <w:r w:rsidRPr="004231C6">
        <w:rPr>
          <w:rFonts w:cstheme="minorHAnsi"/>
          <w:color w:val="000000" w:themeColor="text1"/>
        </w:rPr>
        <w:t xml:space="preserve">Novac u banci znatno je </w:t>
      </w:r>
      <w:r w:rsidR="00063682" w:rsidRPr="004231C6">
        <w:rPr>
          <w:rFonts w:cstheme="minorHAnsi"/>
          <w:color w:val="000000" w:themeColor="text1"/>
        </w:rPr>
        <w:t>smanjen</w:t>
      </w:r>
      <w:r w:rsidRPr="004231C6">
        <w:rPr>
          <w:rFonts w:cstheme="minorHAnsi"/>
          <w:color w:val="000000" w:themeColor="text1"/>
        </w:rPr>
        <w:t xml:space="preserve"> u odnosu na </w:t>
      </w:r>
      <w:r w:rsidR="000E2C42" w:rsidRPr="004231C6">
        <w:rPr>
          <w:rFonts w:cstheme="minorHAnsi"/>
          <w:color w:val="000000" w:themeColor="text1"/>
        </w:rPr>
        <w:t xml:space="preserve">početak godine jer su </w:t>
      </w:r>
      <w:r w:rsidR="00063682" w:rsidRPr="004231C6">
        <w:rPr>
          <w:rFonts w:cstheme="minorHAnsi"/>
          <w:color w:val="000000" w:themeColor="text1"/>
        </w:rPr>
        <w:t>namjenski utrošena</w:t>
      </w:r>
      <w:r w:rsidR="000E2C42" w:rsidRPr="004231C6">
        <w:rPr>
          <w:rFonts w:cstheme="minorHAnsi"/>
          <w:color w:val="000000" w:themeColor="text1"/>
        </w:rPr>
        <w:t xml:space="preserve"> sredstva za </w:t>
      </w:r>
      <w:r w:rsidR="00063682" w:rsidRPr="004231C6">
        <w:rPr>
          <w:rFonts w:cstheme="minorHAnsi"/>
          <w:color w:val="000000" w:themeColor="text1"/>
        </w:rPr>
        <w:t xml:space="preserve">provođenje </w:t>
      </w:r>
      <w:r w:rsidR="000E2C42" w:rsidRPr="004231C6">
        <w:rPr>
          <w:rFonts w:cstheme="minorHAnsi"/>
          <w:color w:val="000000" w:themeColor="text1"/>
        </w:rPr>
        <w:t>projek</w:t>
      </w:r>
      <w:r w:rsidR="004231C6" w:rsidRPr="004231C6">
        <w:rPr>
          <w:rFonts w:cstheme="minorHAnsi"/>
          <w:color w:val="000000" w:themeColor="text1"/>
        </w:rPr>
        <w:t>ata</w:t>
      </w:r>
      <w:r w:rsidR="00063682" w:rsidRPr="004231C6">
        <w:rPr>
          <w:rFonts w:cstheme="minorHAnsi"/>
          <w:color w:val="000000" w:themeColor="text1"/>
        </w:rPr>
        <w:t>.</w:t>
      </w:r>
    </w:p>
    <w:p w:rsidR="00D168D0" w:rsidRPr="0008353A" w:rsidRDefault="00747FFC" w:rsidP="001F245C">
      <w:pPr>
        <w:jc w:val="both"/>
        <w:rPr>
          <w:rFonts w:cstheme="minorHAnsi"/>
          <w:b/>
        </w:rPr>
      </w:pPr>
      <w:r>
        <w:rPr>
          <w:rFonts w:cstheme="minorHAnsi"/>
          <w:b/>
        </w:rPr>
        <w:t>Bilješka uz AOP 081</w:t>
      </w:r>
      <w:r w:rsidR="001B34F9" w:rsidRPr="0008353A">
        <w:rPr>
          <w:rFonts w:cstheme="minorHAnsi"/>
          <w:b/>
        </w:rPr>
        <w:t xml:space="preserve"> – </w:t>
      </w:r>
      <w:r w:rsidR="00327414" w:rsidRPr="0008353A">
        <w:rPr>
          <w:rFonts w:cstheme="minorHAnsi"/>
          <w:b/>
        </w:rPr>
        <w:t>Ostala potraživanja</w:t>
      </w:r>
    </w:p>
    <w:p w:rsidR="00327414" w:rsidRPr="0008353A" w:rsidRDefault="00327414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Potraživanja za bolovanje koje refundira HZZO su </w:t>
      </w:r>
      <w:r w:rsidR="00747FFC">
        <w:rPr>
          <w:rFonts w:cstheme="minorHAnsi"/>
        </w:rPr>
        <w:t>se znatno povećala</w:t>
      </w:r>
      <w:r w:rsidRPr="0008353A">
        <w:rPr>
          <w:rFonts w:cstheme="minorHAnsi"/>
        </w:rPr>
        <w:t xml:space="preserve"> u odnosu na </w:t>
      </w:r>
      <w:r w:rsidR="000820B8">
        <w:rPr>
          <w:rFonts w:cstheme="minorHAnsi"/>
        </w:rPr>
        <w:t xml:space="preserve">početak </w:t>
      </w:r>
      <w:r w:rsidRPr="0008353A">
        <w:rPr>
          <w:rFonts w:cstheme="minorHAnsi"/>
        </w:rPr>
        <w:t xml:space="preserve">godine jer HZZO nije refundirao bolovanje za </w:t>
      </w:r>
      <w:r w:rsidRPr="001F74B1">
        <w:rPr>
          <w:rFonts w:cstheme="minorHAnsi"/>
        </w:rPr>
        <w:t>11 i 12/201</w:t>
      </w:r>
      <w:r w:rsidR="001B34F9" w:rsidRPr="001F74B1">
        <w:rPr>
          <w:rFonts w:cstheme="minorHAnsi"/>
        </w:rPr>
        <w:t>9.</w:t>
      </w:r>
      <w:r w:rsidRPr="001F74B1">
        <w:rPr>
          <w:rFonts w:cstheme="minorHAnsi"/>
        </w:rPr>
        <w:t xml:space="preserve"> </w:t>
      </w:r>
      <w:r w:rsidR="00747FFC">
        <w:rPr>
          <w:rFonts w:cstheme="minorHAnsi"/>
        </w:rPr>
        <w:t>te cijelu tekuću godinu</w:t>
      </w:r>
      <w:r w:rsidRPr="001F74B1">
        <w:rPr>
          <w:rFonts w:cstheme="minorHAnsi"/>
        </w:rPr>
        <w:t>.</w:t>
      </w:r>
    </w:p>
    <w:p w:rsidR="005A21B1" w:rsidRPr="0008353A" w:rsidRDefault="001B34F9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 xml:space="preserve">Bilješka uz AOP 153 – </w:t>
      </w:r>
      <w:r w:rsidR="005A21B1" w:rsidRPr="0008353A">
        <w:rPr>
          <w:rFonts w:cstheme="minorHAnsi"/>
          <w:b/>
        </w:rPr>
        <w:t xml:space="preserve">Potraživanja </w:t>
      </w:r>
      <w:r w:rsidR="00DE7FED" w:rsidRPr="0008353A">
        <w:rPr>
          <w:rFonts w:cstheme="minorHAnsi"/>
          <w:b/>
        </w:rPr>
        <w:t>za prihode od prodaje proizvoda i robe te pruženih usluga</w:t>
      </w:r>
    </w:p>
    <w:p w:rsidR="00785ED1" w:rsidRDefault="00DE7FED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Ova potraživanja odnose se na n</w:t>
      </w:r>
      <w:r w:rsidR="00785ED1">
        <w:rPr>
          <w:rFonts w:cstheme="minorHAnsi"/>
        </w:rPr>
        <w:t>ajam prostora. Obzirom da je najam prostora u cijelosti naplaćen, ne postoje potraživanja na ovoj stavci.</w:t>
      </w:r>
    </w:p>
    <w:p w:rsidR="00DE7FED" w:rsidRPr="0008353A" w:rsidRDefault="000820B8" w:rsidP="001F245C">
      <w:pPr>
        <w:jc w:val="both"/>
        <w:rPr>
          <w:rFonts w:cstheme="minorHAnsi"/>
          <w:b/>
        </w:rPr>
      </w:pPr>
      <w:r>
        <w:rPr>
          <w:rFonts w:cstheme="minorHAnsi"/>
          <w:b/>
        </w:rPr>
        <w:t>Bilješka uz AOP 158</w:t>
      </w:r>
      <w:r w:rsidR="001B34F9" w:rsidRPr="0008353A">
        <w:rPr>
          <w:rFonts w:cstheme="minorHAnsi"/>
          <w:b/>
        </w:rPr>
        <w:t xml:space="preserve">- </w:t>
      </w:r>
      <w:r w:rsidR="00DE7FED" w:rsidRPr="0008353A">
        <w:rPr>
          <w:rFonts w:cstheme="minorHAnsi"/>
          <w:b/>
        </w:rPr>
        <w:t>Potraživanja od prodaje nefinancijske imovine</w:t>
      </w:r>
    </w:p>
    <w:p w:rsidR="000820B8" w:rsidRDefault="001E059A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Ovo potraživanje se odnosi na prodaju društvenih stanova </w:t>
      </w:r>
      <w:r w:rsidR="000820B8">
        <w:rPr>
          <w:rFonts w:cstheme="minorHAnsi"/>
        </w:rPr>
        <w:t>koji su u tekućoj godini u cijelosti podmireni te nema daljnjih potraživanja.</w:t>
      </w:r>
    </w:p>
    <w:p w:rsidR="00D71BA1" w:rsidRDefault="000820B8" w:rsidP="001F245C">
      <w:pPr>
        <w:jc w:val="both"/>
        <w:rPr>
          <w:rFonts w:cstheme="minorHAnsi"/>
          <w:b/>
        </w:rPr>
      </w:pPr>
      <w:r>
        <w:rPr>
          <w:rFonts w:cstheme="minorHAnsi"/>
          <w:b/>
        </w:rPr>
        <w:t>Bilješka uz AOP 164</w:t>
      </w:r>
      <w:r w:rsidR="001B34F9" w:rsidRPr="0008353A">
        <w:rPr>
          <w:rFonts w:cstheme="minorHAnsi"/>
          <w:b/>
        </w:rPr>
        <w:t xml:space="preserve"> - </w:t>
      </w:r>
      <w:r w:rsidR="005A21B1" w:rsidRPr="0008353A">
        <w:rPr>
          <w:rFonts w:cstheme="minorHAnsi"/>
          <w:b/>
        </w:rPr>
        <w:t xml:space="preserve">Rashodi budućih razdoblja i nedospjela naplata prihoda </w:t>
      </w:r>
    </w:p>
    <w:p w:rsidR="0007075B" w:rsidRPr="00D71BA1" w:rsidRDefault="00D71BA1" w:rsidP="001F245C">
      <w:pPr>
        <w:jc w:val="both"/>
        <w:rPr>
          <w:rFonts w:cstheme="minorHAnsi"/>
          <w:b/>
        </w:rPr>
      </w:pPr>
      <w:r>
        <w:rPr>
          <w:rFonts w:cstheme="minorHAnsi"/>
        </w:rPr>
        <w:t>S</w:t>
      </w:r>
      <w:r w:rsidR="002A3F01" w:rsidRPr="0008353A">
        <w:rPr>
          <w:rFonts w:cstheme="minorHAnsi"/>
        </w:rPr>
        <w:t xml:space="preserve">tavka je </w:t>
      </w:r>
      <w:r w:rsidR="001B34F9" w:rsidRPr="0008353A">
        <w:rPr>
          <w:rFonts w:cstheme="minorHAnsi"/>
        </w:rPr>
        <w:t>povećana</w:t>
      </w:r>
      <w:r w:rsidR="005A21B1" w:rsidRPr="0008353A">
        <w:rPr>
          <w:rFonts w:cstheme="minorHAnsi"/>
        </w:rPr>
        <w:t xml:space="preserve"> u odnosu na početak </w:t>
      </w:r>
      <w:r w:rsidR="002A3F01" w:rsidRPr="0008353A">
        <w:rPr>
          <w:rFonts w:cstheme="minorHAnsi"/>
        </w:rPr>
        <w:t xml:space="preserve">godine, a sadržavaju je kontinuirani rashodi </w:t>
      </w:r>
      <w:r w:rsidR="004A3A66" w:rsidRPr="0008353A">
        <w:rPr>
          <w:rFonts w:cstheme="minorHAnsi"/>
        </w:rPr>
        <w:t>plać</w:t>
      </w:r>
      <w:r w:rsidR="001B34F9" w:rsidRPr="0008353A">
        <w:rPr>
          <w:rFonts w:cstheme="minorHAnsi"/>
        </w:rPr>
        <w:t>e</w:t>
      </w:r>
      <w:r w:rsidR="000820B8">
        <w:rPr>
          <w:rFonts w:cstheme="minorHAnsi"/>
        </w:rPr>
        <w:t xml:space="preserve"> za 12/20</w:t>
      </w:r>
      <w:r w:rsidR="001544D5">
        <w:rPr>
          <w:rFonts w:cstheme="minorHAnsi"/>
        </w:rPr>
        <w:t>.</w:t>
      </w:r>
      <w:r w:rsidR="001B34F9" w:rsidRPr="0008353A">
        <w:rPr>
          <w:rFonts w:cstheme="minorHAnsi"/>
        </w:rPr>
        <w:t xml:space="preserve"> koja se povećala (osnovice, koeficijenti, dodaci) u odnosu na početak godine</w:t>
      </w:r>
      <w:r w:rsidR="000820B8">
        <w:rPr>
          <w:rFonts w:cstheme="minorHAnsi"/>
        </w:rPr>
        <w:t>.</w:t>
      </w:r>
    </w:p>
    <w:p w:rsidR="006E15B8" w:rsidRPr="0008353A" w:rsidRDefault="000820B8" w:rsidP="001F245C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Bilješka uz AOP 169</w:t>
      </w:r>
      <w:r w:rsidR="00C87E21" w:rsidRPr="0008353A">
        <w:rPr>
          <w:rFonts w:cstheme="minorHAnsi"/>
          <w:b/>
        </w:rPr>
        <w:t xml:space="preserve"> – Obveze</w:t>
      </w:r>
    </w:p>
    <w:p w:rsidR="00A848D1" w:rsidRPr="0008353A" w:rsidRDefault="00C87E21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Obveze su </w:t>
      </w:r>
      <w:r w:rsidR="007E368D" w:rsidRPr="0008353A">
        <w:rPr>
          <w:rFonts w:cstheme="minorHAnsi"/>
        </w:rPr>
        <w:t>veće</w:t>
      </w:r>
      <w:r w:rsidRPr="0008353A">
        <w:rPr>
          <w:rFonts w:cstheme="minorHAnsi"/>
        </w:rPr>
        <w:t xml:space="preserve"> u odnosu na početak godin</w:t>
      </w:r>
      <w:r w:rsidR="007E368D" w:rsidRPr="0008353A">
        <w:rPr>
          <w:rFonts w:cstheme="minorHAnsi"/>
        </w:rPr>
        <w:t>e</w:t>
      </w:r>
      <w:r w:rsidR="001B34F9" w:rsidRPr="0008353A">
        <w:rPr>
          <w:rFonts w:cstheme="minorHAnsi"/>
        </w:rPr>
        <w:t xml:space="preserve">, </w:t>
      </w:r>
      <w:r w:rsidRPr="0008353A">
        <w:rPr>
          <w:rFonts w:cstheme="minorHAnsi"/>
        </w:rPr>
        <w:t>a sastoje se od obveza za materijalne rashode po računima koji dospijevaju u siječnju 20</w:t>
      </w:r>
      <w:r w:rsidR="000820B8">
        <w:rPr>
          <w:rFonts w:cstheme="minorHAnsi"/>
        </w:rPr>
        <w:t>21</w:t>
      </w:r>
      <w:r w:rsidR="001B34F9" w:rsidRPr="0008353A">
        <w:rPr>
          <w:rFonts w:cstheme="minorHAnsi"/>
        </w:rPr>
        <w:t>.</w:t>
      </w:r>
      <w:r w:rsidR="007E368D" w:rsidRPr="0008353A">
        <w:rPr>
          <w:rFonts w:cstheme="minorHAnsi"/>
        </w:rPr>
        <w:t xml:space="preserve">, </w:t>
      </w:r>
      <w:r w:rsidR="000820B8">
        <w:rPr>
          <w:rFonts w:cstheme="minorHAnsi"/>
        </w:rPr>
        <w:t>obveza za plaću za 12/2020</w:t>
      </w:r>
      <w:r w:rsidR="007E368D" w:rsidRPr="0008353A">
        <w:rPr>
          <w:rFonts w:cstheme="minorHAnsi"/>
        </w:rPr>
        <w:t>,  obveze za ostale financijske rashode te ostale tekuće obveze</w:t>
      </w:r>
      <w:r w:rsidRPr="0008353A">
        <w:rPr>
          <w:rFonts w:cstheme="minorHAnsi"/>
        </w:rPr>
        <w:t xml:space="preserve"> koje tak</w:t>
      </w:r>
      <w:r w:rsidR="00BD0B5A" w:rsidRPr="0008353A">
        <w:rPr>
          <w:rFonts w:cstheme="minorHAnsi"/>
        </w:rPr>
        <w:t>ođer dospijevaju u siječnju 20</w:t>
      </w:r>
      <w:r w:rsidR="000820B8">
        <w:rPr>
          <w:rFonts w:cstheme="minorHAnsi"/>
        </w:rPr>
        <w:t>21</w:t>
      </w:r>
      <w:r w:rsidR="00A848D1" w:rsidRPr="0008353A">
        <w:rPr>
          <w:rFonts w:cstheme="minorHAnsi"/>
        </w:rPr>
        <w:t>.</w:t>
      </w:r>
    </w:p>
    <w:p w:rsidR="00781EBE" w:rsidRPr="0008353A" w:rsidRDefault="00EE76FC" w:rsidP="001F245C">
      <w:pPr>
        <w:jc w:val="both"/>
        <w:rPr>
          <w:rFonts w:cstheme="minorHAnsi"/>
          <w:b/>
        </w:rPr>
      </w:pPr>
      <w:r>
        <w:rPr>
          <w:rFonts w:cstheme="minorHAnsi"/>
          <w:b/>
        </w:rPr>
        <w:t>Bilješka uz AOP 229</w:t>
      </w:r>
      <w:r w:rsidR="00781EBE" w:rsidRPr="0008353A">
        <w:rPr>
          <w:rFonts w:cstheme="minorHAnsi"/>
          <w:b/>
        </w:rPr>
        <w:t xml:space="preserve"> – Vlastiti izvori</w:t>
      </w:r>
    </w:p>
    <w:p w:rsidR="00781EBE" w:rsidRPr="0008353A" w:rsidRDefault="00781EBE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Ova stavka se sastoji od sadašnje vrijednosti nefinancijske imovine, viš</w:t>
      </w:r>
      <w:r w:rsidR="00EE76FC">
        <w:rPr>
          <w:rFonts w:cstheme="minorHAnsi"/>
        </w:rPr>
        <w:t xml:space="preserve">ka prihoda redovnog poslovanja te </w:t>
      </w:r>
      <w:r w:rsidRPr="0008353A">
        <w:rPr>
          <w:rFonts w:cstheme="minorHAnsi"/>
        </w:rPr>
        <w:t>m</w:t>
      </w:r>
      <w:r w:rsidR="0001770F" w:rsidRPr="0008353A">
        <w:rPr>
          <w:rFonts w:cstheme="minorHAnsi"/>
        </w:rPr>
        <w:t>anjka prihoda od nef</w:t>
      </w:r>
      <w:r w:rsidR="00EE76FC">
        <w:rPr>
          <w:rFonts w:cstheme="minorHAnsi"/>
        </w:rPr>
        <w:t>inancijske imovine</w:t>
      </w:r>
      <w:r w:rsidR="0001770F" w:rsidRPr="0008353A">
        <w:rPr>
          <w:rFonts w:cstheme="minorHAnsi"/>
        </w:rPr>
        <w:t>.</w:t>
      </w:r>
    </w:p>
    <w:p w:rsidR="00063682" w:rsidRPr="0008353A" w:rsidRDefault="006716DF" w:rsidP="00063682">
      <w:pPr>
        <w:rPr>
          <w:rFonts w:eastAsia="Times New Roman" w:cstheme="minorHAnsi"/>
          <w:b/>
          <w:lang w:eastAsia="hr-HR"/>
        </w:rPr>
      </w:pPr>
      <w:r>
        <w:rPr>
          <w:rFonts w:cstheme="minorHAnsi"/>
          <w:b/>
        </w:rPr>
        <w:t>Bilješka uz AOP 239</w:t>
      </w:r>
      <w:r w:rsidR="00063682" w:rsidRPr="0008353A">
        <w:rPr>
          <w:rFonts w:cstheme="minorHAnsi"/>
          <w:b/>
        </w:rPr>
        <w:t xml:space="preserve"> - </w:t>
      </w:r>
      <w:r w:rsidR="00063682" w:rsidRPr="0008353A">
        <w:rPr>
          <w:rFonts w:eastAsia="Times New Roman" w:cstheme="minorHAnsi"/>
          <w:b/>
          <w:lang w:eastAsia="hr-HR"/>
        </w:rPr>
        <w:t>Višak prihoda poslovanja</w:t>
      </w:r>
    </w:p>
    <w:p w:rsidR="00063682" w:rsidRPr="0008353A" w:rsidRDefault="00063682" w:rsidP="00063682">
      <w:pPr>
        <w:rPr>
          <w:rFonts w:cstheme="minorHAnsi"/>
        </w:rPr>
      </w:pPr>
      <w:r w:rsidRPr="0008353A">
        <w:rPr>
          <w:rFonts w:cstheme="minorHAnsi"/>
        </w:rPr>
        <w:t>Smanjenjem manjka prihoda od nefinancijske imovine, povećan je manjak prihoda poslovanja za iznos korekcije, ali u</w:t>
      </w:r>
      <w:r w:rsidR="001544D5">
        <w:rPr>
          <w:rFonts w:cstheme="minorHAnsi"/>
        </w:rPr>
        <w:t>manjen</w:t>
      </w:r>
      <w:r w:rsidRPr="0008353A">
        <w:rPr>
          <w:rFonts w:cstheme="minorHAnsi"/>
        </w:rPr>
        <w:t xml:space="preserve"> za višak prihoda iz prethodne godine pa daje ukupno višak prihoda poslovanja.</w:t>
      </w:r>
    </w:p>
    <w:p w:rsidR="00063682" w:rsidRPr="0008353A" w:rsidRDefault="006716DF" w:rsidP="00063682">
      <w:pPr>
        <w:jc w:val="both"/>
        <w:rPr>
          <w:rFonts w:eastAsia="Times New Roman" w:cstheme="minorHAnsi"/>
          <w:b/>
          <w:lang w:eastAsia="hr-HR"/>
        </w:rPr>
      </w:pPr>
      <w:r>
        <w:rPr>
          <w:rFonts w:cstheme="minorHAnsi"/>
          <w:b/>
        </w:rPr>
        <w:t>Bilješka uz AOP 244</w:t>
      </w:r>
      <w:r w:rsidR="00063682" w:rsidRPr="0008353A">
        <w:rPr>
          <w:rFonts w:cstheme="minorHAnsi"/>
          <w:b/>
        </w:rPr>
        <w:t xml:space="preserve">– </w:t>
      </w:r>
      <w:r w:rsidR="00063682" w:rsidRPr="0008353A">
        <w:rPr>
          <w:rFonts w:eastAsia="Times New Roman" w:cstheme="minorHAnsi"/>
          <w:b/>
          <w:lang w:eastAsia="hr-HR"/>
        </w:rPr>
        <w:t>Manjak prihoda od nefinancijske imovine</w:t>
      </w:r>
    </w:p>
    <w:p w:rsidR="00063682" w:rsidRPr="0008353A" w:rsidRDefault="00063682" w:rsidP="00063682">
      <w:pPr>
        <w:rPr>
          <w:rFonts w:cstheme="minorHAnsi"/>
        </w:rPr>
      </w:pPr>
      <w:r w:rsidRPr="0008353A">
        <w:rPr>
          <w:rFonts w:cstheme="minorHAnsi"/>
        </w:rPr>
        <w:t xml:space="preserve">Manjak prihoda od nefinancijske imovine je umanjen za iznos korekcije te je manjak od nefinancijske imovine </w:t>
      </w:r>
      <w:r w:rsidR="004232C2">
        <w:rPr>
          <w:rFonts w:cstheme="minorHAnsi"/>
        </w:rPr>
        <w:t>smanjen (71.557-3.150=68.407</w:t>
      </w:r>
      <w:r w:rsidRPr="0008353A">
        <w:rPr>
          <w:rFonts w:cstheme="minorHAnsi"/>
        </w:rPr>
        <w:t>).</w:t>
      </w:r>
    </w:p>
    <w:p w:rsidR="00614019" w:rsidRPr="0008353A" w:rsidRDefault="00D31F16" w:rsidP="001F245C">
      <w:pPr>
        <w:jc w:val="both"/>
        <w:rPr>
          <w:rFonts w:cstheme="minorHAnsi"/>
        </w:rPr>
      </w:pPr>
      <w:r>
        <w:rPr>
          <w:rFonts w:cstheme="minorHAnsi"/>
        </w:rPr>
        <w:t>Škola u 2021</w:t>
      </w:r>
      <w:r w:rsidR="00614019" w:rsidRPr="0008353A">
        <w:rPr>
          <w:rFonts w:cstheme="minorHAnsi"/>
        </w:rPr>
        <w:t xml:space="preserve">. godini nema </w:t>
      </w:r>
      <w:r w:rsidR="003836A9" w:rsidRPr="001F74B1">
        <w:rPr>
          <w:rFonts w:cstheme="minorHAnsi"/>
        </w:rPr>
        <w:t>ugovornih odnosa</w:t>
      </w:r>
      <w:r w:rsidR="00E27A75" w:rsidRPr="001F74B1">
        <w:rPr>
          <w:rFonts w:cstheme="minorHAnsi"/>
        </w:rPr>
        <w:t xml:space="preserve"> koji mogu utjecati na imovinu i obveze,</w:t>
      </w:r>
      <w:r w:rsidR="002C0D67" w:rsidRPr="001F74B1">
        <w:rPr>
          <w:rFonts w:cstheme="minorHAnsi"/>
        </w:rPr>
        <w:t xml:space="preserve"> kao ni sudske sporove u tijeku pa nije potrebno izrađivati</w:t>
      </w:r>
      <w:r w:rsidR="00E27A75" w:rsidRPr="001F74B1">
        <w:rPr>
          <w:rFonts w:cstheme="minorHAnsi"/>
        </w:rPr>
        <w:t xml:space="preserve"> tablice za</w:t>
      </w:r>
      <w:r w:rsidR="002C0D67" w:rsidRPr="001F74B1">
        <w:rPr>
          <w:rFonts w:cstheme="minorHAnsi"/>
        </w:rPr>
        <w:t xml:space="preserve"> iste.</w:t>
      </w:r>
    </w:p>
    <w:p w:rsidR="00A65F16" w:rsidRDefault="00A65F16" w:rsidP="002E4A4C">
      <w:pPr>
        <w:ind w:left="705" w:hanging="705"/>
        <w:jc w:val="both"/>
        <w:rPr>
          <w:rFonts w:cstheme="minorHAnsi"/>
          <w:b/>
        </w:rPr>
      </w:pPr>
    </w:p>
    <w:p w:rsidR="00614019" w:rsidRPr="0008353A" w:rsidRDefault="002E4A4C" w:rsidP="002E4A4C">
      <w:pPr>
        <w:ind w:left="705" w:hanging="705"/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lastRenderedPageBreak/>
        <w:t>2.</w:t>
      </w:r>
      <w:r w:rsidRPr="0008353A">
        <w:rPr>
          <w:rFonts w:cstheme="minorHAnsi"/>
          <w:b/>
        </w:rPr>
        <w:tab/>
      </w:r>
      <w:r w:rsidR="00CC3441" w:rsidRPr="0008353A">
        <w:rPr>
          <w:rFonts w:cstheme="minorHAnsi"/>
          <w:b/>
        </w:rPr>
        <w:t>BILJEŠKE UZ IZVJEŠTAJ O PRIHODIMA I RASHODIMA, PRIMICIMA I IZDACIMA -OBRAZAC PR- RAS</w:t>
      </w:r>
    </w:p>
    <w:p w:rsidR="00CC3441" w:rsidRPr="00FE090C" w:rsidRDefault="00CC3441" w:rsidP="001F245C">
      <w:pPr>
        <w:jc w:val="both"/>
        <w:rPr>
          <w:rFonts w:cstheme="minorHAnsi"/>
          <w:b/>
          <w:color w:val="000000" w:themeColor="text1"/>
        </w:rPr>
      </w:pPr>
      <w:r w:rsidRPr="00FE090C">
        <w:rPr>
          <w:rFonts w:cstheme="minorHAnsi"/>
          <w:b/>
          <w:color w:val="000000" w:themeColor="text1"/>
        </w:rPr>
        <w:t>Bilješka uz AOP 001- Prihodi poslovanja</w:t>
      </w:r>
    </w:p>
    <w:p w:rsidR="0079289F" w:rsidRPr="00FE090C" w:rsidRDefault="00CC3441" w:rsidP="0079289F">
      <w:pPr>
        <w:jc w:val="both"/>
        <w:rPr>
          <w:rFonts w:cstheme="minorHAnsi"/>
          <w:color w:val="000000" w:themeColor="text1"/>
        </w:rPr>
      </w:pPr>
      <w:r w:rsidRPr="00FE090C">
        <w:rPr>
          <w:rFonts w:cstheme="minorHAnsi"/>
          <w:color w:val="000000" w:themeColor="text1"/>
        </w:rPr>
        <w:t xml:space="preserve">Prihodi poslovanja su </w:t>
      </w:r>
      <w:r w:rsidR="00FE090C" w:rsidRPr="00FE090C">
        <w:rPr>
          <w:rFonts w:cstheme="minorHAnsi"/>
          <w:color w:val="000000" w:themeColor="text1"/>
        </w:rPr>
        <w:t>se neznatno smanjili u odnosu na prethodnu godinu</w:t>
      </w:r>
      <w:r w:rsidR="0079289F" w:rsidRPr="00FE090C">
        <w:rPr>
          <w:rFonts w:cstheme="minorHAnsi"/>
          <w:color w:val="000000" w:themeColor="text1"/>
        </w:rPr>
        <w:t>.</w:t>
      </w:r>
      <w:r w:rsidR="00FE090C" w:rsidRPr="00FE090C">
        <w:rPr>
          <w:rFonts w:cstheme="minorHAnsi"/>
          <w:color w:val="000000" w:themeColor="text1"/>
        </w:rPr>
        <w:t xml:space="preserve"> U prethodnoj godini sredinom travnja Centar </w:t>
      </w:r>
      <w:r w:rsidR="001C5A0E" w:rsidRPr="00FE090C">
        <w:rPr>
          <w:rFonts w:cstheme="minorHAnsi"/>
          <w:color w:val="000000" w:themeColor="text1"/>
        </w:rPr>
        <w:t>izvrsnosti</w:t>
      </w:r>
      <w:r w:rsidR="001C5A0E">
        <w:rPr>
          <w:rFonts w:cstheme="minorHAnsi"/>
          <w:color w:val="000000" w:themeColor="text1"/>
        </w:rPr>
        <w:t xml:space="preserve"> za nadarene učenike</w:t>
      </w:r>
      <w:r w:rsidR="00FE090C" w:rsidRPr="00FE090C">
        <w:rPr>
          <w:rFonts w:cstheme="minorHAnsi"/>
          <w:color w:val="000000" w:themeColor="text1"/>
        </w:rPr>
        <w:t xml:space="preserve"> počeo </w:t>
      </w:r>
      <w:r w:rsidR="001C5A0E">
        <w:rPr>
          <w:rFonts w:cstheme="minorHAnsi"/>
          <w:color w:val="000000" w:themeColor="text1"/>
        </w:rPr>
        <w:t xml:space="preserve">je </w:t>
      </w:r>
      <w:r w:rsidR="00FE090C" w:rsidRPr="00FE090C">
        <w:rPr>
          <w:rFonts w:cstheme="minorHAnsi"/>
          <w:color w:val="000000" w:themeColor="text1"/>
        </w:rPr>
        <w:t>samostalno djelovati, a u ovoj godini ušli smo u novi projekt M.O.R.E u suradnji s Caritasom te smo u suradnji sa HZZ-om sklopili ugovor o mjerama pripravništva.</w:t>
      </w:r>
      <w:r w:rsidR="0079289F" w:rsidRPr="00FE090C">
        <w:rPr>
          <w:rFonts w:cstheme="minorHAnsi"/>
          <w:color w:val="000000" w:themeColor="text1"/>
        </w:rPr>
        <w:t xml:space="preserve">  </w:t>
      </w:r>
    </w:p>
    <w:p w:rsidR="002A7CC5" w:rsidRPr="0008353A" w:rsidRDefault="00A65F16" w:rsidP="002A7CC5">
      <w:pPr>
        <w:jc w:val="both"/>
        <w:rPr>
          <w:rFonts w:eastAsia="Times New Roman" w:cstheme="minorHAnsi"/>
          <w:b/>
          <w:lang w:eastAsia="hr-HR"/>
        </w:rPr>
      </w:pPr>
      <w:r>
        <w:rPr>
          <w:rFonts w:cstheme="minorHAnsi"/>
          <w:b/>
        </w:rPr>
        <w:t>Bilješka uz AOP 058 –Tekuće pomoći od izvanproračunskih korisnika</w:t>
      </w:r>
    </w:p>
    <w:p w:rsidR="00A65F16" w:rsidRDefault="00A65F16" w:rsidP="00042210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Zaprimljena </w:t>
      </w:r>
      <w:r w:rsidR="00744130">
        <w:rPr>
          <w:rFonts w:eastAsia="Times New Roman" w:cstheme="minorHAnsi"/>
          <w:lang w:eastAsia="hr-HR"/>
        </w:rPr>
        <w:t xml:space="preserve">su </w:t>
      </w:r>
      <w:r>
        <w:rPr>
          <w:rFonts w:eastAsia="Times New Roman" w:cstheme="minorHAnsi"/>
          <w:lang w:eastAsia="hr-HR"/>
        </w:rPr>
        <w:t>sredstva od HZZ-a za mjere pripravništva u visini od 15% ukupnih sredstava (ostalih  85% sredstava dodijeljenih od strane EU)</w:t>
      </w:r>
    </w:p>
    <w:p w:rsidR="00042210" w:rsidRPr="0008353A" w:rsidRDefault="009C781C" w:rsidP="00042210">
      <w:pPr>
        <w:jc w:val="both"/>
        <w:rPr>
          <w:rFonts w:eastAsia="Times New Roman" w:cstheme="minorHAnsi"/>
          <w:b/>
          <w:lang w:eastAsia="hr-HR"/>
        </w:rPr>
      </w:pPr>
      <w:r w:rsidRPr="0008353A">
        <w:rPr>
          <w:rFonts w:cstheme="minorHAnsi"/>
          <w:b/>
        </w:rPr>
        <w:t xml:space="preserve">Bilješka uz AOP 065 - </w:t>
      </w:r>
      <w:r w:rsidRPr="0008353A">
        <w:rPr>
          <w:rFonts w:eastAsia="Times New Roman" w:cstheme="minorHAnsi"/>
          <w:b/>
          <w:lang w:eastAsia="hr-HR"/>
        </w:rPr>
        <w:t>Kapitalne pomoći proračunskim korisnicima iz proračuna koji im nije nadležan</w:t>
      </w:r>
      <w:r w:rsidR="00042210" w:rsidRPr="0008353A">
        <w:rPr>
          <w:rFonts w:eastAsia="Times New Roman" w:cstheme="minorHAnsi"/>
          <w:b/>
          <w:lang w:eastAsia="hr-HR"/>
        </w:rPr>
        <w:t xml:space="preserve"> </w:t>
      </w:r>
    </w:p>
    <w:p w:rsidR="00824D5D" w:rsidRPr="00DD177A" w:rsidRDefault="009C781C" w:rsidP="00824D5D">
      <w:pPr>
        <w:rPr>
          <w:rFonts w:eastAsia="Times New Roman" w:cstheme="minorHAnsi"/>
          <w:bCs/>
          <w:lang w:eastAsia="hr-HR"/>
        </w:rPr>
      </w:pPr>
      <w:r w:rsidRPr="0008353A">
        <w:rPr>
          <w:rFonts w:eastAsia="Times New Roman" w:cstheme="minorHAnsi"/>
          <w:bCs/>
          <w:lang w:eastAsia="hr-HR"/>
        </w:rPr>
        <w:t xml:space="preserve">Priljev sredstava je ostvaren na temelju </w:t>
      </w:r>
      <w:r w:rsidR="00DD177A">
        <w:rPr>
          <w:rFonts w:eastAsia="Times New Roman" w:cstheme="minorHAnsi"/>
          <w:bCs/>
          <w:lang w:eastAsia="hr-HR"/>
        </w:rPr>
        <w:t>odluke MZO za financiranje knjiga za školske knjižnice (3.150 kn)</w:t>
      </w:r>
      <w:r w:rsidRPr="0008353A">
        <w:rPr>
          <w:rFonts w:eastAsia="Times New Roman" w:cstheme="minorHAnsi"/>
          <w:bCs/>
          <w:lang w:eastAsia="hr-HR"/>
        </w:rPr>
        <w:t xml:space="preserve"> </w:t>
      </w:r>
    </w:p>
    <w:p w:rsidR="009C781C" w:rsidRPr="0008353A" w:rsidRDefault="009C781C" w:rsidP="009C781C">
      <w:pPr>
        <w:jc w:val="both"/>
        <w:rPr>
          <w:rFonts w:eastAsia="Times New Roman" w:cstheme="minorHAnsi"/>
          <w:b/>
          <w:lang w:eastAsia="hr-HR"/>
        </w:rPr>
      </w:pPr>
      <w:r w:rsidRPr="0008353A">
        <w:rPr>
          <w:rFonts w:cstheme="minorHAnsi"/>
          <w:b/>
        </w:rPr>
        <w:t xml:space="preserve">Bilješka uz AOP 067 - </w:t>
      </w:r>
      <w:r w:rsidRPr="0008353A">
        <w:rPr>
          <w:rFonts w:eastAsia="Times New Roman" w:cstheme="minorHAnsi"/>
          <w:b/>
          <w:lang w:eastAsia="hr-HR"/>
        </w:rPr>
        <w:t>Tekuće pomoći temeljem prijenosa  EU sredstava</w:t>
      </w:r>
    </w:p>
    <w:p w:rsidR="009C781C" w:rsidRPr="0008353A" w:rsidRDefault="009C781C" w:rsidP="009C781C">
      <w:pPr>
        <w:jc w:val="both"/>
        <w:rPr>
          <w:rFonts w:eastAsia="Times New Roman" w:cstheme="minorHAnsi"/>
          <w:bCs/>
          <w:lang w:eastAsia="hr-HR"/>
        </w:rPr>
      </w:pPr>
      <w:r w:rsidRPr="0008353A">
        <w:rPr>
          <w:rFonts w:eastAsia="Times New Roman" w:cstheme="minorHAnsi"/>
          <w:bCs/>
          <w:lang w:eastAsia="hr-HR"/>
        </w:rPr>
        <w:t xml:space="preserve">Ostvarena sredstva su značajno </w:t>
      </w:r>
      <w:r w:rsidR="00C940F8">
        <w:rPr>
          <w:rFonts w:eastAsia="Times New Roman" w:cstheme="minorHAnsi"/>
          <w:bCs/>
          <w:lang w:eastAsia="hr-HR"/>
        </w:rPr>
        <w:t>povećana</w:t>
      </w:r>
      <w:r w:rsidRPr="0008353A">
        <w:rPr>
          <w:rFonts w:eastAsia="Times New Roman" w:cstheme="minorHAnsi"/>
          <w:bCs/>
          <w:lang w:eastAsia="hr-HR"/>
        </w:rPr>
        <w:t xml:space="preserve"> u odnosu</w:t>
      </w:r>
      <w:r w:rsidR="00E27A75">
        <w:rPr>
          <w:rFonts w:eastAsia="Times New Roman" w:cstheme="minorHAnsi"/>
          <w:bCs/>
          <w:lang w:eastAsia="hr-HR"/>
        </w:rPr>
        <w:t xml:space="preserve"> na prethodnu godinu i </w:t>
      </w:r>
      <w:r w:rsidR="00F415AD">
        <w:rPr>
          <w:rFonts w:eastAsia="Times New Roman" w:cstheme="minorHAnsi"/>
          <w:bCs/>
          <w:lang w:eastAsia="hr-HR"/>
        </w:rPr>
        <w:t xml:space="preserve">odnose se na sredstva </w:t>
      </w:r>
      <w:r w:rsidRPr="0008353A">
        <w:rPr>
          <w:rFonts w:eastAsia="Times New Roman" w:cstheme="minorHAnsi"/>
          <w:bCs/>
          <w:lang w:eastAsia="hr-HR"/>
        </w:rPr>
        <w:t>projekta suradnje između škola – „Sve tajne pismenosti“</w:t>
      </w:r>
      <w:r w:rsidR="00F415AD">
        <w:rPr>
          <w:rFonts w:eastAsia="Times New Roman" w:cstheme="minorHAnsi"/>
          <w:bCs/>
          <w:lang w:eastAsia="hr-HR"/>
        </w:rPr>
        <w:t xml:space="preserve"> te </w:t>
      </w:r>
      <w:r w:rsidR="00C940F8">
        <w:rPr>
          <w:rFonts w:eastAsia="Times New Roman" w:cstheme="minorHAnsi"/>
          <w:bCs/>
          <w:lang w:eastAsia="hr-HR"/>
        </w:rPr>
        <w:t>novog</w:t>
      </w:r>
      <w:r w:rsidR="00F415AD">
        <w:rPr>
          <w:rFonts w:eastAsia="Times New Roman" w:cstheme="minorHAnsi"/>
          <w:bCs/>
          <w:lang w:eastAsia="hr-HR"/>
        </w:rPr>
        <w:t xml:space="preserve"> projekta M.O.R.E u suradnji s Caritasom</w:t>
      </w:r>
    </w:p>
    <w:p w:rsidR="002A7CC5" w:rsidRPr="0008353A" w:rsidRDefault="002A7CC5" w:rsidP="002A7CC5">
      <w:pPr>
        <w:jc w:val="both"/>
        <w:rPr>
          <w:rFonts w:eastAsia="Times New Roman" w:cstheme="minorHAnsi"/>
          <w:lang w:eastAsia="hr-HR"/>
        </w:rPr>
      </w:pPr>
      <w:r w:rsidRPr="0008353A">
        <w:rPr>
          <w:rFonts w:cstheme="minorHAnsi"/>
          <w:b/>
        </w:rPr>
        <w:t xml:space="preserve">Bilješka uz AOP 069 - </w:t>
      </w:r>
      <w:r w:rsidRPr="0008353A">
        <w:rPr>
          <w:rFonts w:eastAsia="Times New Roman" w:cstheme="minorHAnsi"/>
          <w:lang w:eastAsia="hr-HR"/>
        </w:rPr>
        <w:t>Prijenosi između proračunskih korisnika istog proračuna (AOP 070 do</w:t>
      </w:r>
      <w:r w:rsidR="00E27A75">
        <w:rPr>
          <w:rFonts w:eastAsia="Times New Roman" w:cstheme="minorHAnsi"/>
          <w:lang w:eastAsia="hr-HR"/>
        </w:rPr>
        <w:t xml:space="preserve"> AOP</w:t>
      </w:r>
      <w:r w:rsidRPr="0008353A">
        <w:rPr>
          <w:rFonts w:eastAsia="Times New Roman" w:cstheme="minorHAnsi"/>
          <w:lang w:eastAsia="hr-HR"/>
        </w:rPr>
        <w:t xml:space="preserve"> 073)</w:t>
      </w:r>
    </w:p>
    <w:p w:rsidR="002A7CC5" w:rsidRDefault="002A7CC5" w:rsidP="001F245C">
      <w:pPr>
        <w:jc w:val="both"/>
        <w:rPr>
          <w:rFonts w:eastAsia="Times New Roman" w:cstheme="minorHAnsi"/>
          <w:lang w:eastAsia="hr-HR"/>
        </w:rPr>
      </w:pPr>
      <w:r w:rsidRPr="0008353A">
        <w:rPr>
          <w:rFonts w:eastAsia="Times New Roman" w:cstheme="minorHAnsi"/>
          <w:lang w:eastAsia="hr-HR"/>
        </w:rPr>
        <w:t>Prijenos je ostvaren na temelju sudjelovanja Škole u projektima „Školska Shema“  (Školsko voće)</w:t>
      </w:r>
      <w:r w:rsidR="0099406A">
        <w:rPr>
          <w:rFonts w:eastAsia="Times New Roman" w:cstheme="minorHAnsi"/>
          <w:lang w:eastAsia="hr-HR"/>
        </w:rPr>
        <w:t xml:space="preserve"> i Pomoćnika u nastavi UZ III-III</w:t>
      </w:r>
      <w:r w:rsidRPr="0008353A">
        <w:rPr>
          <w:rFonts w:eastAsia="Times New Roman" w:cstheme="minorHAnsi"/>
          <w:lang w:eastAsia="hr-HR"/>
        </w:rPr>
        <w:t xml:space="preserve"> (dijelom školska godina 2019</w:t>
      </w:r>
      <w:r w:rsidR="00A65EFE">
        <w:rPr>
          <w:rFonts w:eastAsia="Times New Roman" w:cstheme="minorHAnsi"/>
          <w:lang w:eastAsia="hr-HR"/>
        </w:rPr>
        <w:t>.</w:t>
      </w:r>
      <w:r w:rsidRPr="0008353A">
        <w:rPr>
          <w:rFonts w:eastAsia="Times New Roman" w:cstheme="minorHAnsi"/>
          <w:lang w:eastAsia="hr-HR"/>
        </w:rPr>
        <w:t>/2020</w:t>
      </w:r>
      <w:r w:rsidR="00A65EFE">
        <w:rPr>
          <w:rFonts w:eastAsia="Times New Roman" w:cstheme="minorHAnsi"/>
          <w:lang w:eastAsia="hr-HR"/>
        </w:rPr>
        <w:t>.</w:t>
      </w:r>
      <w:r w:rsidR="0099406A">
        <w:rPr>
          <w:rFonts w:eastAsia="Times New Roman" w:cstheme="minorHAnsi"/>
          <w:lang w:eastAsia="hr-HR"/>
        </w:rPr>
        <w:t>) i UZ III-IV</w:t>
      </w:r>
      <w:r w:rsidRPr="0008353A">
        <w:rPr>
          <w:rFonts w:eastAsia="Times New Roman" w:cstheme="minorHAnsi"/>
          <w:lang w:eastAsia="hr-HR"/>
        </w:rPr>
        <w:t xml:space="preserve"> (školska </w:t>
      </w:r>
      <w:r w:rsidR="0099406A">
        <w:rPr>
          <w:rFonts w:eastAsia="Times New Roman" w:cstheme="minorHAnsi"/>
          <w:lang w:eastAsia="hr-HR"/>
        </w:rPr>
        <w:t>godina 2020</w:t>
      </w:r>
      <w:r w:rsidR="00A65EFE">
        <w:rPr>
          <w:rFonts w:eastAsia="Times New Roman" w:cstheme="minorHAnsi"/>
          <w:lang w:eastAsia="hr-HR"/>
        </w:rPr>
        <w:t>.</w:t>
      </w:r>
      <w:r w:rsidR="0099406A">
        <w:rPr>
          <w:rFonts w:eastAsia="Times New Roman" w:cstheme="minorHAnsi"/>
          <w:lang w:eastAsia="hr-HR"/>
        </w:rPr>
        <w:t>/2021.</w:t>
      </w:r>
      <w:r w:rsidRPr="0008353A">
        <w:rPr>
          <w:rFonts w:eastAsia="Times New Roman" w:cstheme="minorHAnsi"/>
          <w:lang w:eastAsia="hr-HR"/>
        </w:rPr>
        <w:t>).</w:t>
      </w:r>
    </w:p>
    <w:p w:rsidR="005435BB" w:rsidRDefault="005435BB" w:rsidP="001F245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Bilješka uz AOP 123- Prihodi od prodaje </w:t>
      </w:r>
      <w:r w:rsidR="00C940F8">
        <w:rPr>
          <w:rFonts w:cstheme="minorHAnsi"/>
          <w:b/>
        </w:rPr>
        <w:t>proizvoda</w:t>
      </w:r>
      <w:r>
        <w:rPr>
          <w:rFonts w:cstheme="minorHAnsi"/>
          <w:b/>
        </w:rPr>
        <w:t xml:space="preserve"> i roba te pruženih usluga i prihodi od donacija </w:t>
      </w:r>
      <w:r>
        <w:rPr>
          <w:rFonts w:cstheme="minorHAnsi"/>
        </w:rPr>
        <w:t>(AOP od 124 do 127)</w:t>
      </w:r>
    </w:p>
    <w:p w:rsidR="005435BB" w:rsidRDefault="00C940F8" w:rsidP="001F245C">
      <w:pPr>
        <w:jc w:val="both"/>
        <w:rPr>
          <w:rFonts w:cstheme="minorHAnsi"/>
        </w:rPr>
      </w:pPr>
      <w:r>
        <w:rPr>
          <w:rFonts w:cstheme="minorHAnsi"/>
        </w:rPr>
        <w:t>Ostvarena</w:t>
      </w:r>
      <w:r w:rsidR="005435BB">
        <w:rPr>
          <w:rFonts w:cstheme="minorHAnsi"/>
        </w:rPr>
        <w:t xml:space="preserve"> sredstva odnose se na najam prostora te programa Obrazovanja odraslih kao i donacija koja su znatno smanjena odnosno iznose 25% prošlogodišnjeg iznosa.</w:t>
      </w:r>
    </w:p>
    <w:p w:rsidR="005435BB" w:rsidRPr="00C940F8" w:rsidRDefault="00C940F8" w:rsidP="001F245C">
      <w:pPr>
        <w:jc w:val="both"/>
        <w:rPr>
          <w:rFonts w:cstheme="minorHAnsi"/>
        </w:rPr>
      </w:pPr>
      <w:r>
        <w:rPr>
          <w:rFonts w:cstheme="minorHAnsi"/>
        </w:rPr>
        <w:t>Zbog</w:t>
      </w:r>
      <w:r w:rsidR="005435BB">
        <w:rPr>
          <w:rFonts w:cstheme="minorHAnsi"/>
        </w:rPr>
        <w:t xml:space="preserve"> smanjenja je došlo jer se manje iznajmljivao prostor, manji interes programa Obrazovanja odraslih kao i zbog manje</w:t>
      </w:r>
      <w:r>
        <w:rPr>
          <w:rFonts w:cstheme="minorHAnsi"/>
        </w:rPr>
        <w:t xml:space="preserve"> tekućih i kapitalnih</w:t>
      </w:r>
      <w:r w:rsidR="005435BB">
        <w:rPr>
          <w:rFonts w:cstheme="minorHAnsi"/>
        </w:rPr>
        <w:t xml:space="preserve"> donacija.</w:t>
      </w:r>
    </w:p>
    <w:p w:rsidR="00974366" w:rsidRPr="0008353A" w:rsidRDefault="00A170F0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Bilješka uz AOP 148</w:t>
      </w:r>
      <w:r w:rsidR="00974366" w:rsidRPr="0008353A">
        <w:rPr>
          <w:rFonts w:cstheme="minorHAnsi"/>
          <w:b/>
        </w:rPr>
        <w:t xml:space="preserve"> – Rashodi poslovanja</w:t>
      </w:r>
    </w:p>
    <w:p w:rsidR="00974366" w:rsidRPr="0008353A" w:rsidRDefault="008B26D1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Ukupni r</w:t>
      </w:r>
      <w:r w:rsidR="00D26C02" w:rsidRPr="0008353A">
        <w:rPr>
          <w:rFonts w:cstheme="minorHAnsi"/>
        </w:rPr>
        <w:t xml:space="preserve">ashodi poslovanja su se </w:t>
      </w:r>
      <w:r w:rsidRPr="0008353A">
        <w:rPr>
          <w:rFonts w:cstheme="minorHAnsi"/>
        </w:rPr>
        <w:t xml:space="preserve">smanjili </w:t>
      </w:r>
      <w:r w:rsidR="007A2AB9" w:rsidRPr="0008353A">
        <w:rPr>
          <w:rFonts w:cstheme="minorHAnsi"/>
        </w:rPr>
        <w:t xml:space="preserve">za </w:t>
      </w:r>
      <w:r w:rsidR="00C83896">
        <w:rPr>
          <w:rFonts w:cstheme="minorHAnsi"/>
        </w:rPr>
        <w:t>4,1</w:t>
      </w:r>
      <w:r w:rsidR="00D26C02" w:rsidRPr="0008353A">
        <w:rPr>
          <w:rFonts w:cstheme="minorHAnsi"/>
        </w:rPr>
        <w:t xml:space="preserve"> % u odnosu na </w:t>
      </w:r>
      <w:r w:rsidR="00613420" w:rsidRPr="0008353A">
        <w:rPr>
          <w:rFonts w:cstheme="minorHAnsi"/>
        </w:rPr>
        <w:t>prošlu godinu</w:t>
      </w:r>
      <w:r w:rsidR="00D26C02" w:rsidRPr="0008353A">
        <w:rPr>
          <w:rFonts w:cstheme="minorHAnsi"/>
        </w:rPr>
        <w:t>.</w:t>
      </w:r>
    </w:p>
    <w:p w:rsidR="00180E9A" w:rsidRPr="0008353A" w:rsidRDefault="00D26C02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Rashodi za zaposlene</w:t>
      </w:r>
      <w:r w:rsidR="006F6C74" w:rsidRPr="0008353A">
        <w:rPr>
          <w:rFonts w:cstheme="minorHAnsi"/>
        </w:rPr>
        <w:t xml:space="preserve"> (AOP</w:t>
      </w:r>
      <w:r w:rsidR="00A65EFE">
        <w:rPr>
          <w:rFonts w:cstheme="minorHAnsi"/>
        </w:rPr>
        <w:t xml:space="preserve"> </w:t>
      </w:r>
      <w:r w:rsidR="006F6C74" w:rsidRPr="0008353A">
        <w:rPr>
          <w:rFonts w:cstheme="minorHAnsi"/>
        </w:rPr>
        <w:t>149)</w:t>
      </w:r>
      <w:r w:rsidRPr="0008353A">
        <w:rPr>
          <w:rFonts w:cstheme="minorHAnsi"/>
        </w:rPr>
        <w:t xml:space="preserve"> u kojima najveću sta</w:t>
      </w:r>
      <w:r w:rsidR="00180E9A" w:rsidRPr="0008353A">
        <w:rPr>
          <w:rFonts w:cstheme="minorHAnsi"/>
        </w:rPr>
        <w:t>vku čini plaća</w:t>
      </w:r>
      <w:r w:rsidR="006F6C74" w:rsidRPr="0008353A">
        <w:rPr>
          <w:rFonts w:cstheme="minorHAnsi"/>
        </w:rPr>
        <w:t>,</w:t>
      </w:r>
      <w:r w:rsidR="00180E9A" w:rsidRPr="0008353A">
        <w:rPr>
          <w:rFonts w:cstheme="minorHAnsi"/>
        </w:rPr>
        <w:t xml:space="preserve"> porasli su za </w:t>
      </w:r>
      <w:r w:rsidR="00C83896">
        <w:rPr>
          <w:rFonts w:cstheme="minorHAnsi"/>
        </w:rPr>
        <w:t>8</w:t>
      </w:r>
      <w:r w:rsidRPr="0008353A">
        <w:rPr>
          <w:rFonts w:cstheme="minorHAnsi"/>
        </w:rPr>
        <w:t xml:space="preserve"> %</w:t>
      </w:r>
      <w:r w:rsidR="006F6C74" w:rsidRPr="0008353A">
        <w:rPr>
          <w:rFonts w:cstheme="minorHAnsi"/>
        </w:rPr>
        <w:t xml:space="preserve"> u odnosu na prethodnu godinu.</w:t>
      </w:r>
      <w:r w:rsidR="00A65EFE">
        <w:rPr>
          <w:rFonts w:cstheme="minorHAnsi"/>
        </w:rPr>
        <w:t xml:space="preserve"> Do povećanja je došlo zbog povećanja osnovice</w:t>
      </w:r>
      <w:r w:rsidR="007A2AB9" w:rsidRPr="0008353A">
        <w:rPr>
          <w:rFonts w:cstheme="minorHAnsi"/>
        </w:rPr>
        <w:t xml:space="preserve"> za plaću u školstvu</w:t>
      </w:r>
      <w:r w:rsidR="009C781C" w:rsidRPr="0008353A">
        <w:rPr>
          <w:rFonts w:cstheme="minorHAnsi"/>
        </w:rPr>
        <w:t>,</w:t>
      </w:r>
      <w:r w:rsidR="006F6C74" w:rsidRPr="0008353A">
        <w:rPr>
          <w:rFonts w:cstheme="minorHAnsi"/>
        </w:rPr>
        <w:t xml:space="preserve"> povećanja koeficijenata</w:t>
      </w:r>
      <w:r w:rsidR="009C781C" w:rsidRPr="0008353A">
        <w:rPr>
          <w:rFonts w:cstheme="minorHAnsi"/>
        </w:rPr>
        <w:t xml:space="preserve"> i neznatno zbog povećanja dodatka na plaću.</w:t>
      </w:r>
    </w:p>
    <w:p w:rsidR="00C83896" w:rsidRDefault="00CD5BA6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Na stavci N</w:t>
      </w:r>
      <w:r w:rsidR="00180E9A" w:rsidRPr="0008353A">
        <w:rPr>
          <w:rFonts w:cstheme="minorHAnsi"/>
        </w:rPr>
        <w:t>aknade troškova zaposlenima</w:t>
      </w:r>
      <w:r w:rsidR="006F6C74" w:rsidRPr="0008353A">
        <w:rPr>
          <w:rFonts w:cstheme="minorHAnsi"/>
        </w:rPr>
        <w:t xml:space="preserve"> (AOP</w:t>
      </w:r>
      <w:r w:rsidR="00A65EFE">
        <w:rPr>
          <w:rFonts w:cstheme="minorHAnsi"/>
        </w:rPr>
        <w:t xml:space="preserve"> </w:t>
      </w:r>
      <w:r w:rsidR="006F6C74" w:rsidRPr="0008353A">
        <w:rPr>
          <w:rFonts w:cstheme="minorHAnsi"/>
        </w:rPr>
        <w:t>161)</w:t>
      </w:r>
      <w:r w:rsidR="00C83896">
        <w:rPr>
          <w:rFonts w:cstheme="minorHAnsi"/>
        </w:rPr>
        <w:t xml:space="preserve"> </w:t>
      </w:r>
      <w:r w:rsidR="00A170F0" w:rsidRPr="0008353A">
        <w:rPr>
          <w:rFonts w:cstheme="minorHAnsi"/>
        </w:rPr>
        <w:t>vidljiv</w:t>
      </w:r>
      <w:r w:rsidR="00972552">
        <w:rPr>
          <w:rFonts w:cstheme="minorHAnsi"/>
        </w:rPr>
        <w:t xml:space="preserve"> je znatan pad</w:t>
      </w:r>
      <w:r w:rsidR="00A170F0" w:rsidRPr="0008353A">
        <w:rPr>
          <w:rFonts w:cstheme="minorHAnsi"/>
        </w:rPr>
        <w:t xml:space="preserve"> za </w:t>
      </w:r>
      <w:r w:rsidR="00C83896">
        <w:rPr>
          <w:rFonts w:cstheme="minorHAnsi"/>
        </w:rPr>
        <w:t>80,8</w:t>
      </w:r>
      <w:r w:rsidR="00A170F0" w:rsidRPr="0008353A">
        <w:rPr>
          <w:rFonts w:cstheme="minorHAnsi"/>
        </w:rPr>
        <w:t xml:space="preserve">% </w:t>
      </w:r>
      <w:r w:rsidR="00C83896">
        <w:rPr>
          <w:rFonts w:cstheme="minorHAnsi"/>
        </w:rPr>
        <w:t>zbog no</w:t>
      </w:r>
      <w:r w:rsidR="003F6B45">
        <w:rPr>
          <w:rFonts w:cstheme="minorHAnsi"/>
        </w:rPr>
        <w:t>vonastale COVID -19 situacije (rad od kuće, manje stručnog usavršavanja).</w:t>
      </w:r>
    </w:p>
    <w:p w:rsidR="00CD5BA6" w:rsidRPr="0008353A" w:rsidRDefault="009651C2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lastRenderedPageBreak/>
        <w:t xml:space="preserve">Rashodi za materijal i energiju (AOP 166) </w:t>
      </w:r>
      <w:r w:rsidR="00C83896">
        <w:rPr>
          <w:rFonts w:cstheme="minorHAnsi"/>
        </w:rPr>
        <w:t xml:space="preserve">neznatno su promijenjeni </w:t>
      </w:r>
      <w:r w:rsidR="00D26C02" w:rsidRPr="0008353A">
        <w:rPr>
          <w:rFonts w:cstheme="minorHAnsi"/>
        </w:rPr>
        <w:t xml:space="preserve">u odnosu na </w:t>
      </w:r>
      <w:r w:rsidR="00C83896">
        <w:rPr>
          <w:rFonts w:cstheme="minorHAnsi"/>
        </w:rPr>
        <w:t>prethodnu godinu</w:t>
      </w:r>
      <w:r w:rsidR="00381AAF" w:rsidRPr="0008353A">
        <w:rPr>
          <w:rFonts w:cstheme="minorHAnsi"/>
        </w:rPr>
        <w:t>.</w:t>
      </w:r>
      <w:r w:rsidR="00C83896">
        <w:rPr>
          <w:rFonts w:cstheme="minorHAnsi"/>
        </w:rPr>
        <w:t xml:space="preserve"> U strukturi najvidljivije su promjene na stavkama Materijal i sirovine koje su smanjene za 50,6% dok je materijal i dijelovi za tekuće i investicijsko održavanje povećan za 59,7%</w:t>
      </w:r>
    </w:p>
    <w:p w:rsidR="00216F28" w:rsidRDefault="00CD5BA6" w:rsidP="00216F28">
      <w:pPr>
        <w:jc w:val="both"/>
        <w:rPr>
          <w:rFonts w:cstheme="minorHAnsi"/>
        </w:rPr>
      </w:pPr>
      <w:r w:rsidRPr="0008353A">
        <w:rPr>
          <w:rFonts w:cstheme="minorHAnsi"/>
        </w:rPr>
        <w:t>Rashodi za usluge</w:t>
      </w:r>
      <w:r w:rsidR="00216F28" w:rsidRPr="0008353A">
        <w:rPr>
          <w:rFonts w:cstheme="minorHAnsi"/>
        </w:rPr>
        <w:t xml:space="preserve"> (AOP</w:t>
      </w:r>
      <w:r w:rsidR="00A65EFE">
        <w:rPr>
          <w:rFonts w:cstheme="minorHAnsi"/>
        </w:rPr>
        <w:t xml:space="preserve"> </w:t>
      </w:r>
      <w:r w:rsidR="00216F28" w:rsidRPr="0008353A">
        <w:rPr>
          <w:rFonts w:cstheme="minorHAnsi"/>
        </w:rPr>
        <w:t>174)</w:t>
      </w:r>
      <w:r w:rsidRPr="0008353A">
        <w:rPr>
          <w:rFonts w:cstheme="minorHAnsi"/>
        </w:rPr>
        <w:t xml:space="preserve"> znatno su se </w:t>
      </w:r>
      <w:r w:rsidR="00216F28" w:rsidRPr="0008353A">
        <w:rPr>
          <w:rFonts w:cstheme="minorHAnsi"/>
        </w:rPr>
        <w:t>smanjile</w:t>
      </w:r>
      <w:r w:rsidR="0086036B" w:rsidRPr="0008353A">
        <w:rPr>
          <w:rFonts w:cstheme="minorHAnsi"/>
        </w:rPr>
        <w:t xml:space="preserve"> u odnosu na prošlu godinu</w:t>
      </w:r>
      <w:r w:rsidR="00216F28" w:rsidRPr="0008353A">
        <w:rPr>
          <w:rFonts w:cstheme="minorHAnsi"/>
        </w:rPr>
        <w:t>, u cjelokupnom iznosu, po svim stavkama</w:t>
      </w:r>
      <w:r w:rsidR="00E46CC9">
        <w:rPr>
          <w:rFonts w:cstheme="minorHAnsi"/>
        </w:rPr>
        <w:t xml:space="preserve"> za 39</w:t>
      </w:r>
      <w:r w:rsidR="0086036B" w:rsidRPr="0008353A">
        <w:rPr>
          <w:rFonts w:cstheme="minorHAnsi"/>
        </w:rPr>
        <w:t>%</w:t>
      </w:r>
      <w:r w:rsidR="009A38D3">
        <w:rPr>
          <w:rFonts w:cstheme="minorHAnsi"/>
        </w:rPr>
        <w:t>. Najveća promjena vidljiva</w:t>
      </w:r>
      <w:r w:rsidR="002577F4">
        <w:rPr>
          <w:rFonts w:cstheme="minorHAnsi"/>
        </w:rPr>
        <w:t xml:space="preserve"> je</w:t>
      </w:r>
      <w:r w:rsidR="009A38D3">
        <w:rPr>
          <w:rFonts w:cstheme="minorHAnsi"/>
        </w:rPr>
        <w:t xml:space="preserve"> na intelektualnim i osobnim </w:t>
      </w:r>
      <w:r w:rsidR="003F6B45">
        <w:rPr>
          <w:rFonts w:cstheme="minorHAnsi"/>
        </w:rPr>
        <w:t>uslugama</w:t>
      </w:r>
      <w:r w:rsidR="009A38D3">
        <w:rPr>
          <w:rFonts w:cstheme="minorHAnsi"/>
        </w:rPr>
        <w:t xml:space="preserve"> (smanjenje za 99,88%) zbog izdvajanja Centra izvrsnosti za nadarene učenike u samostalnu</w:t>
      </w:r>
      <w:r w:rsidR="002577F4">
        <w:rPr>
          <w:rFonts w:cstheme="minorHAnsi"/>
        </w:rPr>
        <w:t xml:space="preserve"> vanjsku jedinicu.</w:t>
      </w:r>
      <w:r w:rsidR="00B60D6F">
        <w:rPr>
          <w:rFonts w:cstheme="minorHAnsi"/>
        </w:rPr>
        <w:t xml:space="preserve"> N</w:t>
      </w:r>
      <w:r w:rsidR="002577F4">
        <w:rPr>
          <w:rFonts w:cstheme="minorHAnsi"/>
        </w:rPr>
        <w:t>a stavci O</w:t>
      </w:r>
      <w:r w:rsidR="00B60D6F">
        <w:rPr>
          <w:rFonts w:cstheme="minorHAnsi"/>
        </w:rPr>
        <w:t>stale usluge takođe</w:t>
      </w:r>
      <w:r w:rsidR="002577F4">
        <w:rPr>
          <w:rFonts w:cstheme="minorHAnsi"/>
        </w:rPr>
        <w:t>r je došlo do znatnog smanjenj</w:t>
      </w:r>
      <w:r w:rsidR="00B60D6F">
        <w:rPr>
          <w:rFonts w:cstheme="minorHAnsi"/>
        </w:rPr>
        <w:t xml:space="preserve">a zbog </w:t>
      </w:r>
      <w:proofErr w:type="spellStart"/>
      <w:r w:rsidR="00B60D6F">
        <w:rPr>
          <w:rFonts w:cstheme="minorHAnsi"/>
        </w:rPr>
        <w:t>Covid</w:t>
      </w:r>
      <w:proofErr w:type="spellEnd"/>
      <w:r w:rsidR="00B60D6F">
        <w:rPr>
          <w:rFonts w:cstheme="minorHAnsi"/>
        </w:rPr>
        <w:t xml:space="preserve"> -19 si</w:t>
      </w:r>
      <w:r w:rsidR="003F6B45">
        <w:rPr>
          <w:rFonts w:cstheme="minorHAnsi"/>
        </w:rPr>
        <w:t>tuacije (</w:t>
      </w:r>
      <w:r w:rsidR="00B60D6F">
        <w:rPr>
          <w:rFonts w:cstheme="minorHAnsi"/>
        </w:rPr>
        <w:t>nije bilo natjecanja kao ni maturalnih zabava</w:t>
      </w:r>
      <w:r w:rsidR="003F6B45">
        <w:rPr>
          <w:rFonts w:cstheme="minorHAnsi"/>
        </w:rPr>
        <w:t>)</w:t>
      </w:r>
      <w:r w:rsidR="00B60D6F">
        <w:rPr>
          <w:rFonts w:cstheme="minorHAnsi"/>
        </w:rPr>
        <w:t>. D</w:t>
      </w:r>
      <w:r w:rsidR="003F6B45">
        <w:rPr>
          <w:rFonts w:cstheme="minorHAnsi"/>
        </w:rPr>
        <w:t>o znatnog povećanja</w:t>
      </w:r>
      <w:r w:rsidR="00B60D6F">
        <w:rPr>
          <w:rFonts w:cstheme="minorHAnsi"/>
        </w:rPr>
        <w:t xml:space="preserve"> došlo</w:t>
      </w:r>
      <w:r w:rsidR="003F6B45">
        <w:rPr>
          <w:rFonts w:cstheme="minorHAnsi"/>
        </w:rPr>
        <w:t xml:space="preserve"> je</w:t>
      </w:r>
      <w:r w:rsidR="00B60D6F">
        <w:rPr>
          <w:rFonts w:cstheme="minorHAnsi"/>
        </w:rPr>
        <w:t xml:space="preserve"> na stavci usluga promidžba i informiranja zbog </w:t>
      </w:r>
      <w:r w:rsidR="00720E04">
        <w:rPr>
          <w:rFonts w:cstheme="minorHAnsi"/>
        </w:rPr>
        <w:t>oglasa za natječaj za mjesto ravnatelja u Narodne novine.</w:t>
      </w:r>
    </w:p>
    <w:p w:rsidR="00720E04" w:rsidRPr="0008353A" w:rsidRDefault="00720E04" w:rsidP="00216F28">
      <w:pPr>
        <w:jc w:val="both"/>
        <w:rPr>
          <w:rFonts w:cstheme="minorHAnsi"/>
        </w:rPr>
      </w:pPr>
      <w:r>
        <w:rPr>
          <w:rFonts w:cstheme="minorHAnsi"/>
        </w:rPr>
        <w:t xml:space="preserve">Do potpunog izostanka na stavci Naknada osobama izvan radnog odnosa zbog izdvajanja Centra izvrsnosti za nadarene učenike u samostalnu vanjsku jedinicu.  </w:t>
      </w:r>
    </w:p>
    <w:p w:rsidR="00042210" w:rsidRPr="0008353A" w:rsidRDefault="00042210" w:rsidP="00042210">
      <w:pPr>
        <w:rPr>
          <w:rFonts w:eastAsia="Times New Roman" w:cstheme="minorHAnsi"/>
          <w:b/>
          <w:lang w:eastAsia="hr-HR"/>
        </w:rPr>
      </w:pPr>
      <w:r w:rsidRPr="0008353A">
        <w:rPr>
          <w:rFonts w:cstheme="minorHAnsi"/>
          <w:b/>
        </w:rPr>
        <w:t xml:space="preserve">Bilješka uz AOP 283 - </w:t>
      </w:r>
      <w:r w:rsidRPr="0008353A">
        <w:rPr>
          <w:rFonts w:eastAsia="Times New Roman" w:cstheme="minorHAnsi"/>
          <w:b/>
          <w:lang w:eastAsia="hr-HR"/>
        </w:rPr>
        <w:t>MANJAK PRIHODA POSLOVANJA (AOP 281-001)</w:t>
      </w:r>
    </w:p>
    <w:p w:rsidR="00042210" w:rsidRPr="0008353A" w:rsidRDefault="00042210" w:rsidP="00042210">
      <w:pPr>
        <w:rPr>
          <w:rFonts w:cstheme="minorHAnsi"/>
        </w:rPr>
      </w:pPr>
      <w:r w:rsidRPr="0008353A">
        <w:rPr>
          <w:rFonts w:cstheme="minorHAnsi"/>
        </w:rPr>
        <w:t>Ostvaren je manjak prihod</w:t>
      </w:r>
      <w:r w:rsidR="000F4FBB">
        <w:rPr>
          <w:rFonts w:cstheme="minorHAnsi"/>
        </w:rPr>
        <w:t>a poslovanja u iznosu od 26.786</w:t>
      </w:r>
      <w:r w:rsidRPr="0008353A">
        <w:rPr>
          <w:rFonts w:cstheme="minorHAnsi"/>
        </w:rPr>
        <w:t xml:space="preserve"> kn.</w:t>
      </w:r>
    </w:p>
    <w:p w:rsidR="00EF43B3" w:rsidRPr="0008353A" w:rsidRDefault="00EF43B3" w:rsidP="00EF43B3">
      <w:pPr>
        <w:jc w:val="both"/>
        <w:rPr>
          <w:rFonts w:eastAsia="Times New Roman" w:cstheme="minorHAnsi"/>
          <w:b/>
          <w:lang w:eastAsia="hr-HR"/>
        </w:rPr>
      </w:pPr>
      <w:r w:rsidRPr="0008353A">
        <w:rPr>
          <w:rFonts w:cstheme="minorHAnsi"/>
          <w:b/>
        </w:rPr>
        <w:t xml:space="preserve">Bilješka uz AOP 287 – </w:t>
      </w:r>
      <w:r w:rsidRPr="0008353A">
        <w:rPr>
          <w:rFonts w:eastAsia="Times New Roman" w:cstheme="minorHAnsi"/>
          <w:b/>
          <w:lang w:eastAsia="hr-HR"/>
        </w:rPr>
        <w:t>Obračunati prihodi od prodaje proizvoda i robe i pruženih usluga - nenaplaćeni</w:t>
      </w:r>
    </w:p>
    <w:p w:rsidR="00EF43B3" w:rsidRPr="0008353A" w:rsidRDefault="003F6B45" w:rsidP="00EF43B3">
      <w:pPr>
        <w:jc w:val="both"/>
        <w:rPr>
          <w:rFonts w:cstheme="minorHAnsi"/>
          <w:bCs/>
        </w:rPr>
      </w:pPr>
      <w:r w:rsidRPr="0008353A">
        <w:rPr>
          <w:rFonts w:cstheme="minorHAnsi"/>
          <w:bCs/>
        </w:rPr>
        <w:t>Učestalo</w:t>
      </w:r>
      <w:r w:rsidR="00EF43B3" w:rsidRPr="0008353A">
        <w:rPr>
          <w:rFonts w:cstheme="minorHAnsi"/>
          <w:bCs/>
        </w:rPr>
        <w:t xml:space="preserve"> provodimo </w:t>
      </w:r>
      <w:r w:rsidR="009404DE" w:rsidRPr="0008353A">
        <w:rPr>
          <w:rFonts w:cstheme="minorHAnsi"/>
          <w:bCs/>
        </w:rPr>
        <w:t xml:space="preserve">evidenciju i </w:t>
      </w:r>
      <w:r w:rsidR="00EF43B3" w:rsidRPr="0008353A">
        <w:rPr>
          <w:rFonts w:cstheme="minorHAnsi"/>
          <w:bCs/>
        </w:rPr>
        <w:t>naplat</w:t>
      </w:r>
      <w:r w:rsidR="009404DE" w:rsidRPr="0008353A">
        <w:rPr>
          <w:rFonts w:cstheme="minorHAnsi"/>
          <w:bCs/>
        </w:rPr>
        <w:t>u</w:t>
      </w:r>
      <w:r w:rsidR="000F4FBB">
        <w:rPr>
          <w:rFonts w:cstheme="minorHAnsi"/>
          <w:bCs/>
        </w:rPr>
        <w:t xml:space="preserve"> potraživanja pa nemamo nenaplaćenih istih.</w:t>
      </w:r>
    </w:p>
    <w:p w:rsidR="009777C8" w:rsidRPr="0008353A" w:rsidRDefault="009777C8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Bilješka uz AOP 289 – Prihodi od prodaje nefinancijske imovine</w:t>
      </w:r>
    </w:p>
    <w:p w:rsidR="009777C8" w:rsidRPr="0008353A" w:rsidRDefault="009777C8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Na ovoj stavci vidljiv je pad jer su otplaćena u cijelosti dva od tri društvena stana</w:t>
      </w:r>
      <w:r w:rsidR="00AC58BC" w:rsidRPr="0008353A">
        <w:rPr>
          <w:rFonts w:cstheme="minorHAnsi"/>
        </w:rPr>
        <w:t>, te ovaj iznos predstavlja preostalu otplatu zadnjeg dr</w:t>
      </w:r>
      <w:r w:rsidR="008B26D1" w:rsidRPr="0008353A">
        <w:rPr>
          <w:rFonts w:cstheme="minorHAnsi"/>
        </w:rPr>
        <w:t>uštvenog</w:t>
      </w:r>
      <w:r w:rsidR="00AC58BC" w:rsidRPr="0008353A">
        <w:rPr>
          <w:rFonts w:cstheme="minorHAnsi"/>
        </w:rPr>
        <w:t xml:space="preserve"> stana. Isti je u potpunosti otplaćen već u siječnju/2020.</w:t>
      </w:r>
    </w:p>
    <w:p w:rsidR="000B3DA1" w:rsidRPr="0008353A" w:rsidRDefault="00036854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Bilješka uz AOP 341</w:t>
      </w:r>
      <w:r w:rsidR="000B3DA1" w:rsidRPr="0008353A">
        <w:rPr>
          <w:rFonts w:cstheme="minorHAnsi"/>
          <w:b/>
        </w:rPr>
        <w:t xml:space="preserve"> – Rashodi za nabavu nefinancijske imovine</w:t>
      </w:r>
    </w:p>
    <w:p w:rsidR="003524D5" w:rsidRPr="0008353A" w:rsidRDefault="000B3DA1" w:rsidP="001F245C">
      <w:pPr>
        <w:jc w:val="both"/>
        <w:rPr>
          <w:rFonts w:cstheme="minorHAnsi"/>
          <w:b/>
        </w:rPr>
      </w:pPr>
      <w:r w:rsidRPr="0008353A">
        <w:rPr>
          <w:rFonts w:cstheme="minorHAnsi"/>
        </w:rPr>
        <w:t xml:space="preserve">Rashodi za nabavu nefinancijske imovine </w:t>
      </w:r>
      <w:r w:rsidR="00AC58BC" w:rsidRPr="0008353A">
        <w:rPr>
          <w:rFonts w:cstheme="minorHAnsi"/>
        </w:rPr>
        <w:t xml:space="preserve">znatno su smanjeni </w:t>
      </w:r>
      <w:r w:rsidR="00AB2987" w:rsidRPr="0008353A">
        <w:rPr>
          <w:rFonts w:cstheme="minorHAnsi"/>
        </w:rPr>
        <w:t xml:space="preserve"> u odnosu</w:t>
      </w:r>
      <w:r w:rsidRPr="0008353A">
        <w:rPr>
          <w:rFonts w:cstheme="minorHAnsi"/>
        </w:rPr>
        <w:t xml:space="preserve"> na prethodnu godinu </w:t>
      </w:r>
      <w:r w:rsidR="00AC58BC" w:rsidRPr="0008353A">
        <w:rPr>
          <w:rFonts w:cstheme="minorHAnsi"/>
        </w:rPr>
        <w:t xml:space="preserve">iz razloga što je  projekt </w:t>
      </w:r>
      <w:r w:rsidR="009777C8" w:rsidRPr="0008353A">
        <w:rPr>
          <w:rFonts w:cstheme="minorHAnsi"/>
        </w:rPr>
        <w:t xml:space="preserve"> „</w:t>
      </w:r>
      <w:r w:rsidR="00776524">
        <w:rPr>
          <w:rFonts w:cstheme="minorHAnsi"/>
        </w:rPr>
        <w:t>C</w:t>
      </w:r>
      <w:r w:rsidR="00776524" w:rsidRPr="0008353A">
        <w:rPr>
          <w:rFonts w:cstheme="minorHAnsi"/>
        </w:rPr>
        <w:t>enta</w:t>
      </w:r>
      <w:r w:rsidR="00776524">
        <w:rPr>
          <w:rFonts w:cstheme="minorHAnsi"/>
        </w:rPr>
        <w:t>r</w:t>
      </w:r>
      <w:r w:rsidR="009777C8" w:rsidRPr="0008353A">
        <w:rPr>
          <w:rFonts w:cstheme="minorHAnsi"/>
        </w:rPr>
        <w:t xml:space="preserve"> izvrsnosti</w:t>
      </w:r>
      <w:r w:rsidR="00AC58BC" w:rsidRPr="0008353A">
        <w:rPr>
          <w:rFonts w:cstheme="minorHAnsi"/>
        </w:rPr>
        <w:t>“ prom</w:t>
      </w:r>
      <w:r w:rsidR="00776524">
        <w:rPr>
          <w:rFonts w:cstheme="minorHAnsi"/>
        </w:rPr>
        <w:t xml:space="preserve">ijenio način poslovanja te je u prethodnoj godini ostvarena kapitalna pomoć od MZO za nabavku </w:t>
      </w:r>
      <w:r w:rsidR="00776524" w:rsidRPr="001F74B1">
        <w:rPr>
          <w:rFonts w:cstheme="minorHAnsi"/>
        </w:rPr>
        <w:t>i</w:t>
      </w:r>
      <w:r w:rsidR="00776524">
        <w:rPr>
          <w:rFonts w:cstheme="minorHAnsi"/>
        </w:rPr>
        <w:t>nstrumenata, uređaja i strojeva koja su u istoj i potrošena.</w:t>
      </w:r>
    </w:p>
    <w:p w:rsidR="00042210" w:rsidRPr="0008353A" w:rsidRDefault="00042210" w:rsidP="00042210">
      <w:pPr>
        <w:jc w:val="both"/>
        <w:rPr>
          <w:rFonts w:eastAsia="Times New Roman" w:cstheme="minorHAnsi"/>
          <w:lang w:eastAsia="hr-HR"/>
        </w:rPr>
      </w:pPr>
      <w:r w:rsidRPr="0008353A">
        <w:rPr>
          <w:rFonts w:cstheme="minorHAnsi"/>
          <w:b/>
        </w:rPr>
        <w:t xml:space="preserve">Bilješka uz AOP 399 - </w:t>
      </w:r>
      <w:r w:rsidRPr="0008353A">
        <w:rPr>
          <w:rFonts w:eastAsia="Times New Roman" w:cstheme="minorHAnsi"/>
          <w:lang w:eastAsia="hr-HR"/>
        </w:rPr>
        <w:t>MANJAK PRIHODA OD NEFINANCIJSKE IMOVINE (AOP 341-289)</w:t>
      </w:r>
    </w:p>
    <w:p w:rsidR="00042210" w:rsidRPr="0008353A" w:rsidRDefault="00042210" w:rsidP="00042210">
      <w:pPr>
        <w:rPr>
          <w:rFonts w:cstheme="minorHAnsi"/>
          <w:bCs/>
        </w:rPr>
      </w:pPr>
      <w:r w:rsidRPr="0008353A">
        <w:rPr>
          <w:rFonts w:cstheme="minorHAnsi"/>
          <w:bCs/>
        </w:rPr>
        <w:t>Ostvaren je manjak prih</w:t>
      </w:r>
      <w:r w:rsidR="00776524">
        <w:rPr>
          <w:rFonts w:cstheme="minorHAnsi"/>
          <w:bCs/>
        </w:rPr>
        <w:t>oda nefinancijske imovine 71.557</w:t>
      </w:r>
      <w:r w:rsidRPr="0008353A">
        <w:rPr>
          <w:rFonts w:cstheme="minorHAnsi"/>
          <w:bCs/>
        </w:rPr>
        <w:t xml:space="preserve"> kn.</w:t>
      </w:r>
    </w:p>
    <w:p w:rsidR="00281AE4" w:rsidRPr="0008353A" w:rsidRDefault="003524D5" w:rsidP="00281AE4">
      <w:pPr>
        <w:jc w:val="both"/>
        <w:rPr>
          <w:rFonts w:eastAsia="Times New Roman" w:cstheme="minorHAnsi"/>
          <w:b/>
          <w:lang w:eastAsia="hr-HR"/>
        </w:rPr>
      </w:pPr>
      <w:r w:rsidRPr="0008353A">
        <w:rPr>
          <w:rFonts w:cstheme="minorHAnsi"/>
          <w:b/>
        </w:rPr>
        <w:t xml:space="preserve">Bilješka uz AOP 632 - </w:t>
      </w:r>
      <w:r w:rsidR="00281AE4" w:rsidRPr="0008353A">
        <w:rPr>
          <w:rFonts w:eastAsia="Times New Roman" w:cstheme="minorHAnsi"/>
          <w:b/>
          <w:lang w:eastAsia="hr-HR"/>
        </w:rPr>
        <w:t>MANJAK PRIHODA I PRIMITAKA (AOP 630-629)</w:t>
      </w:r>
    </w:p>
    <w:p w:rsidR="003524D5" w:rsidRDefault="003524D5" w:rsidP="00281AE4">
      <w:pPr>
        <w:jc w:val="both"/>
        <w:rPr>
          <w:rFonts w:cstheme="minorHAnsi"/>
        </w:rPr>
      </w:pPr>
      <w:r w:rsidRPr="0008353A">
        <w:rPr>
          <w:rFonts w:cstheme="minorHAnsi"/>
        </w:rPr>
        <w:t>Manjak prihoda na AOP</w:t>
      </w:r>
      <w:r w:rsidR="00D71BA1">
        <w:rPr>
          <w:rFonts w:cstheme="minorHAnsi"/>
        </w:rPr>
        <w:t xml:space="preserve"> </w:t>
      </w:r>
      <w:r w:rsidRPr="0008353A">
        <w:rPr>
          <w:rFonts w:cstheme="minorHAnsi"/>
        </w:rPr>
        <w:t xml:space="preserve">632 </w:t>
      </w:r>
      <w:r w:rsidR="00122B93">
        <w:rPr>
          <w:rFonts w:cstheme="minorHAnsi"/>
        </w:rPr>
        <w:t>najvećim dijelom odno</w:t>
      </w:r>
      <w:r w:rsidR="002577F4">
        <w:rPr>
          <w:rFonts w:cstheme="minorHAnsi"/>
        </w:rPr>
        <w:t xml:space="preserve">si se na vlastita sredstva zbog manjka prihoda </w:t>
      </w:r>
      <w:r w:rsidR="00122B93">
        <w:rPr>
          <w:rFonts w:cstheme="minorHAnsi"/>
        </w:rPr>
        <w:t>od najma prostora te obrazovanja odraslih.</w:t>
      </w:r>
    </w:p>
    <w:p w:rsidR="00254CBA" w:rsidRPr="0008353A" w:rsidRDefault="00254CBA" w:rsidP="00254CBA">
      <w:pPr>
        <w:jc w:val="both"/>
        <w:rPr>
          <w:rFonts w:cstheme="minorHAnsi"/>
        </w:rPr>
      </w:pPr>
      <w:r>
        <w:rPr>
          <w:rFonts w:cstheme="minorHAnsi"/>
        </w:rPr>
        <w:t xml:space="preserve">Manjak prihoda vidljiv je znatno i na projektu ERASMUS + </w:t>
      </w:r>
      <w:r w:rsidRPr="0008353A">
        <w:rPr>
          <w:rFonts w:cstheme="minorHAnsi"/>
        </w:rPr>
        <w:t>z</w:t>
      </w:r>
      <w:r>
        <w:rPr>
          <w:rFonts w:cstheme="minorHAnsi"/>
        </w:rPr>
        <w:t>a koji je prihod ostvaren u 2019</w:t>
      </w:r>
      <w:r w:rsidRPr="0008353A">
        <w:rPr>
          <w:rFonts w:cstheme="minorHAnsi"/>
        </w:rPr>
        <w:t>.g., a putovanje i troškovi</w:t>
      </w:r>
      <w:r>
        <w:rPr>
          <w:rFonts w:cstheme="minorHAnsi"/>
        </w:rPr>
        <w:t xml:space="preserve"> po istome su realizirani u 2020.g. Zbog navedenog je 2019</w:t>
      </w:r>
      <w:r w:rsidRPr="0008353A">
        <w:rPr>
          <w:rFonts w:cstheme="minorHAnsi"/>
        </w:rPr>
        <w:t xml:space="preserve">.g. završila sa viškom prihoda. Višak prihoda </w:t>
      </w:r>
      <w:r>
        <w:rPr>
          <w:rFonts w:cstheme="minorHAnsi"/>
        </w:rPr>
        <w:t>po tom izvoru je prenesen u 2020</w:t>
      </w:r>
      <w:r w:rsidRPr="0008353A">
        <w:rPr>
          <w:rFonts w:cstheme="minorHAnsi"/>
        </w:rPr>
        <w:t xml:space="preserve">.g. </w:t>
      </w:r>
      <w:r>
        <w:rPr>
          <w:rFonts w:cstheme="minorHAnsi"/>
        </w:rPr>
        <w:t>i pokriva manjak prihoda iz 2020</w:t>
      </w:r>
      <w:r w:rsidRPr="0008353A">
        <w:rPr>
          <w:rFonts w:cstheme="minorHAnsi"/>
        </w:rPr>
        <w:t>. po i</w:t>
      </w:r>
      <w:r>
        <w:rPr>
          <w:rFonts w:cstheme="minorHAnsi"/>
        </w:rPr>
        <w:t>stom izvoru</w:t>
      </w:r>
    </w:p>
    <w:p w:rsidR="00275785" w:rsidRPr="0008353A" w:rsidRDefault="008B2071" w:rsidP="003524D5">
      <w:pPr>
        <w:rPr>
          <w:rFonts w:cstheme="minorHAnsi"/>
        </w:rPr>
      </w:pPr>
      <w:r w:rsidRPr="0008353A">
        <w:rPr>
          <w:rFonts w:cstheme="minorHAnsi"/>
        </w:rPr>
        <w:t>Znatnim d</w:t>
      </w:r>
      <w:r w:rsidR="003524D5" w:rsidRPr="0008353A">
        <w:rPr>
          <w:rFonts w:cstheme="minorHAnsi"/>
        </w:rPr>
        <w:t>ijelom</w:t>
      </w:r>
      <w:r w:rsidRPr="0008353A">
        <w:rPr>
          <w:rFonts w:cstheme="minorHAnsi"/>
        </w:rPr>
        <w:t xml:space="preserve"> na manjak je utjecao i tz</w:t>
      </w:r>
      <w:r w:rsidR="003524D5" w:rsidRPr="0008353A">
        <w:rPr>
          <w:rFonts w:cstheme="minorHAnsi"/>
        </w:rPr>
        <w:t>v. metodološki manjak nastao temeljem troškova iz općih primitaka i izdataka, a koji se odnose n</w:t>
      </w:r>
      <w:r w:rsidR="00254CBA">
        <w:rPr>
          <w:rFonts w:cstheme="minorHAnsi"/>
        </w:rPr>
        <w:t>a troškove mjeseca prosinca 2020</w:t>
      </w:r>
      <w:r w:rsidR="003524D5" w:rsidRPr="0008353A">
        <w:rPr>
          <w:rFonts w:cstheme="minorHAnsi"/>
        </w:rPr>
        <w:t>.g. koji su refundirani u s</w:t>
      </w:r>
      <w:r w:rsidR="00254CBA">
        <w:rPr>
          <w:rFonts w:cstheme="minorHAnsi"/>
        </w:rPr>
        <w:t>iječnju 2021</w:t>
      </w:r>
      <w:r w:rsidR="003524D5" w:rsidRPr="0008353A">
        <w:rPr>
          <w:rFonts w:cstheme="minorHAnsi"/>
        </w:rPr>
        <w:t>.</w:t>
      </w:r>
    </w:p>
    <w:p w:rsidR="00FE5EE2" w:rsidRDefault="00FE5EE2" w:rsidP="00FE5EE2">
      <w:pPr>
        <w:rPr>
          <w:rFonts w:cstheme="minorHAnsi"/>
        </w:rPr>
      </w:pPr>
      <w:r w:rsidRPr="0008353A">
        <w:rPr>
          <w:rFonts w:cstheme="minorHAnsi"/>
        </w:rPr>
        <w:lastRenderedPageBreak/>
        <w:t>Škola raspolaže sa viškom prihoda iz vlastitih izvora kumuliranih u prethodnim godinama koji su veći od metodološkog manjka te stoga je i dalje raspoloživ višak prihoda za slijedeće razdoblje.</w:t>
      </w:r>
    </w:p>
    <w:p w:rsidR="0044473C" w:rsidRPr="0008353A" w:rsidRDefault="0044473C" w:rsidP="00FE5EE2">
      <w:pPr>
        <w:rPr>
          <w:rFonts w:cstheme="minorHAnsi"/>
        </w:rPr>
      </w:pPr>
    </w:p>
    <w:p w:rsidR="006B1914" w:rsidRPr="0008353A" w:rsidRDefault="002E4A4C" w:rsidP="002E4A4C">
      <w:pPr>
        <w:ind w:left="705" w:hanging="705"/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3.</w:t>
      </w:r>
      <w:r w:rsidRPr="0008353A">
        <w:rPr>
          <w:rFonts w:cstheme="minorHAnsi"/>
          <w:b/>
        </w:rPr>
        <w:tab/>
      </w:r>
      <w:r w:rsidR="006B1914" w:rsidRPr="0008353A">
        <w:rPr>
          <w:rFonts w:cstheme="minorHAnsi"/>
          <w:b/>
        </w:rPr>
        <w:t>BILJEŠKE UZ IZVJEŠTAJ O PROMJENAMA U VRIJEDNOSTI I OBUJMU IMOVINE I OBVEZA P –VRIO</w:t>
      </w:r>
    </w:p>
    <w:p w:rsidR="00DD22D9" w:rsidRPr="0008353A" w:rsidRDefault="00F31264" w:rsidP="001F245C">
      <w:pPr>
        <w:jc w:val="both"/>
        <w:rPr>
          <w:rFonts w:cstheme="minorHAnsi"/>
        </w:rPr>
      </w:pPr>
      <w:r>
        <w:rPr>
          <w:rFonts w:cstheme="minorHAnsi"/>
        </w:rPr>
        <w:t>U 2020</w:t>
      </w:r>
      <w:r w:rsidR="00A1065C" w:rsidRPr="0008353A">
        <w:rPr>
          <w:rFonts w:cstheme="minorHAnsi"/>
        </w:rPr>
        <w:t xml:space="preserve"> godini došlo je do povećanja u obujmu nefinancijske imovine zbog primljene donacije o</w:t>
      </w:r>
      <w:r w:rsidR="00E936C0">
        <w:rPr>
          <w:rFonts w:cstheme="minorHAnsi"/>
        </w:rPr>
        <w:t>d drugog proračunskog korisnika</w:t>
      </w:r>
      <w:r w:rsidR="00042210" w:rsidRPr="0008353A">
        <w:rPr>
          <w:rFonts w:cstheme="minorHAnsi"/>
        </w:rPr>
        <w:t xml:space="preserve">.  </w:t>
      </w:r>
      <w:bookmarkStart w:id="0" w:name="_GoBack"/>
      <w:bookmarkEnd w:id="0"/>
    </w:p>
    <w:p w:rsidR="00BF2E2F" w:rsidRPr="0008353A" w:rsidRDefault="00BF2E2F" w:rsidP="001F245C">
      <w:pPr>
        <w:jc w:val="both"/>
        <w:rPr>
          <w:rFonts w:cstheme="minorHAnsi"/>
        </w:rPr>
      </w:pPr>
    </w:p>
    <w:p w:rsidR="00C52DCB" w:rsidRPr="0008353A" w:rsidRDefault="002E4A4C" w:rsidP="001F245C">
      <w:pPr>
        <w:jc w:val="both"/>
        <w:rPr>
          <w:rFonts w:cstheme="minorHAnsi"/>
        </w:rPr>
      </w:pPr>
      <w:r w:rsidRPr="0008353A">
        <w:rPr>
          <w:rFonts w:cstheme="minorHAnsi"/>
          <w:b/>
        </w:rPr>
        <w:t>4.</w:t>
      </w:r>
      <w:r w:rsidRPr="0008353A">
        <w:rPr>
          <w:rFonts w:cstheme="minorHAnsi"/>
          <w:b/>
        </w:rPr>
        <w:tab/>
      </w:r>
      <w:r w:rsidR="00DD22D9" w:rsidRPr="0008353A">
        <w:rPr>
          <w:rFonts w:cstheme="minorHAnsi"/>
          <w:b/>
        </w:rPr>
        <w:t>BILJEŠKE UZ IZVJEŠTAJ O OBVEZAMA – OBRAZAC OBVEZE</w:t>
      </w:r>
    </w:p>
    <w:p w:rsidR="004135B1" w:rsidRPr="0008353A" w:rsidRDefault="00355E94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 xml:space="preserve">Bilješka uz AOP 001 – Stanje obveza na 01. siječnja </w:t>
      </w:r>
    </w:p>
    <w:p w:rsidR="00DD22D9" w:rsidRPr="0008353A" w:rsidRDefault="008C39D3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U AOP 001 </w:t>
      </w:r>
      <w:r w:rsidR="00355E94" w:rsidRPr="0008353A">
        <w:rPr>
          <w:rFonts w:cstheme="minorHAnsi"/>
        </w:rPr>
        <w:t>preneseni</w:t>
      </w:r>
      <w:r w:rsidRPr="0008353A">
        <w:rPr>
          <w:rFonts w:cstheme="minorHAnsi"/>
        </w:rPr>
        <w:t xml:space="preserve"> su</w:t>
      </w:r>
      <w:r w:rsidR="00355E94" w:rsidRPr="0008353A">
        <w:rPr>
          <w:rFonts w:cstheme="minorHAnsi"/>
        </w:rPr>
        <w:t xml:space="preserve"> pod</w:t>
      </w:r>
      <w:r w:rsidR="00BF2E2F" w:rsidRPr="0008353A">
        <w:rPr>
          <w:rFonts w:cstheme="minorHAnsi"/>
        </w:rPr>
        <w:t xml:space="preserve">aci iz prethodne godine </w:t>
      </w:r>
      <w:r w:rsidR="006751FC">
        <w:rPr>
          <w:rFonts w:cstheme="minorHAnsi"/>
        </w:rPr>
        <w:t>i iznose 747.534</w:t>
      </w:r>
      <w:r w:rsidR="0008353A" w:rsidRPr="0008353A">
        <w:rPr>
          <w:rFonts w:cstheme="minorHAnsi"/>
        </w:rPr>
        <w:t xml:space="preserve"> kn</w:t>
      </w:r>
    </w:p>
    <w:p w:rsidR="004135B1" w:rsidRPr="0008353A" w:rsidRDefault="008C39D3" w:rsidP="001F245C">
      <w:pPr>
        <w:jc w:val="both"/>
        <w:rPr>
          <w:rFonts w:cstheme="minorHAnsi"/>
          <w:b/>
        </w:rPr>
      </w:pPr>
      <w:r w:rsidRPr="0008353A">
        <w:rPr>
          <w:rFonts w:cstheme="minorHAnsi"/>
          <w:b/>
        </w:rPr>
        <w:t>Bilješka uz AOP 0</w:t>
      </w:r>
      <w:r w:rsidR="0008353A" w:rsidRPr="0008353A">
        <w:rPr>
          <w:rFonts w:cstheme="minorHAnsi"/>
          <w:b/>
        </w:rPr>
        <w:t>36</w:t>
      </w:r>
      <w:r w:rsidR="004135B1" w:rsidRPr="0008353A">
        <w:rPr>
          <w:rFonts w:cstheme="minorHAnsi"/>
          <w:b/>
        </w:rPr>
        <w:t>- Stanje nedospjelih obveza na kraju izvještajnog razdoblje</w:t>
      </w:r>
    </w:p>
    <w:p w:rsidR="004135B1" w:rsidRPr="0008353A" w:rsidRDefault="004135B1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Obveze za rashode poslovanja u iznosu od </w:t>
      </w:r>
      <w:r w:rsidR="006751FC">
        <w:rPr>
          <w:rFonts w:cstheme="minorHAnsi"/>
        </w:rPr>
        <w:t>799.999</w:t>
      </w:r>
      <w:r w:rsidR="008C39D3" w:rsidRPr="0008353A">
        <w:rPr>
          <w:rFonts w:cstheme="minorHAnsi"/>
        </w:rPr>
        <w:t xml:space="preserve"> kn</w:t>
      </w:r>
      <w:r w:rsidRPr="0008353A">
        <w:rPr>
          <w:rFonts w:cstheme="minorHAnsi"/>
        </w:rPr>
        <w:t xml:space="preserve"> odnose se na:</w:t>
      </w:r>
    </w:p>
    <w:p w:rsidR="004135B1" w:rsidRPr="0008353A" w:rsidRDefault="004135B1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231- obveze za zaposlene u iznosu od </w:t>
      </w:r>
      <w:r w:rsidR="00744AFC">
        <w:rPr>
          <w:rFonts w:cstheme="minorHAnsi"/>
        </w:rPr>
        <w:t>626.044</w:t>
      </w:r>
      <w:r w:rsidR="008C39D3" w:rsidRPr="0008353A">
        <w:rPr>
          <w:rFonts w:cstheme="minorHAnsi"/>
        </w:rPr>
        <w:t xml:space="preserve"> kn</w:t>
      </w:r>
      <w:r w:rsidRPr="0008353A">
        <w:rPr>
          <w:rFonts w:cstheme="minorHAnsi"/>
        </w:rPr>
        <w:t xml:space="preserve"> odnose se na </w:t>
      </w:r>
      <w:r w:rsidR="006751FC">
        <w:rPr>
          <w:rFonts w:cstheme="minorHAnsi"/>
        </w:rPr>
        <w:t>plaću za prosinac 2020</w:t>
      </w:r>
      <w:r w:rsidRPr="0008353A">
        <w:rPr>
          <w:rFonts w:cstheme="minorHAnsi"/>
        </w:rPr>
        <w:t>. Plaća j</w:t>
      </w:r>
      <w:r w:rsidR="006751FC">
        <w:rPr>
          <w:rFonts w:cstheme="minorHAnsi"/>
        </w:rPr>
        <w:t>e isplaćena 11</w:t>
      </w:r>
      <w:r w:rsidR="00BF2E2F" w:rsidRPr="0008353A">
        <w:rPr>
          <w:rFonts w:cstheme="minorHAnsi"/>
        </w:rPr>
        <w:t>. siječnja 20</w:t>
      </w:r>
      <w:r w:rsidR="006751FC">
        <w:rPr>
          <w:rFonts w:cstheme="minorHAnsi"/>
        </w:rPr>
        <w:t>21</w:t>
      </w:r>
      <w:r w:rsidR="00561324" w:rsidRPr="0008353A">
        <w:rPr>
          <w:rFonts w:cstheme="minorHAnsi"/>
        </w:rPr>
        <w:t>.</w:t>
      </w:r>
    </w:p>
    <w:p w:rsidR="009F4DC3" w:rsidRPr="0008353A" w:rsidRDefault="004135B1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232- obveze za materijalne rashode </w:t>
      </w:r>
      <w:r w:rsidR="008C39D3" w:rsidRPr="0008353A">
        <w:rPr>
          <w:rFonts w:cstheme="minorHAnsi"/>
        </w:rPr>
        <w:t xml:space="preserve"> u iznosu </w:t>
      </w:r>
      <w:r w:rsidR="00744AFC">
        <w:rPr>
          <w:rFonts w:cstheme="minorHAnsi"/>
        </w:rPr>
        <w:t>27.798</w:t>
      </w:r>
      <w:r w:rsidR="008C39D3" w:rsidRPr="0008353A">
        <w:rPr>
          <w:rFonts w:cstheme="minorHAnsi"/>
        </w:rPr>
        <w:t xml:space="preserve"> kn i imaju </w:t>
      </w:r>
      <w:r w:rsidR="00AB292D" w:rsidRPr="0008353A">
        <w:rPr>
          <w:rFonts w:cstheme="minorHAnsi"/>
        </w:rPr>
        <w:t>obvezu dospijeća u siječnju 20</w:t>
      </w:r>
      <w:r w:rsidR="00744AFC">
        <w:rPr>
          <w:rFonts w:cstheme="minorHAnsi"/>
        </w:rPr>
        <w:t>21</w:t>
      </w:r>
      <w:r w:rsidR="008C39D3" w:rsidRPr="0008353A">
        <w:rPr>
          <w:rFonts w:cstheme="minorHAnsi"/>
        </w:rPr>
        <w:t>.</w:t>
      </w:r>
    </w:p>
    <w:p w:rsidR="00AB292D" w:rsidRPr="0008353A" w:rsidRDefault="002D349B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 xml:space="preserve">234- obveze za </w:t>
      </w:r>
      <w:r w:rsidR="008C39D3" w:rsidRPr="0008353A">
        <w:rPr>
          <w:rFonts w:cstheme="minorHAnsi"/>
        </w:rPr>
        <w:t>fina</w:t>
      </w:r>
      <w:r w:rsidR="00AB292D" w:rsidRPr="0008353A">
        <w:rPr>
          <w:rFonts w:cstheme="minorHAnsi"/>
        </w:rPr>
        <w:t xml:space="preserve">ncijske rashode u iznosu od </w:t>
      </w:r>
      <w:r w:rsidR="00744AFC">
        <w:rPr>
          <w:rFonts w:cstheme="minorHAnsi"/>
        </w:rPr>
        <w:t>582</w:t>
      </w:r>
      <w:r w:rsidR="008C39D3" w:rsidRPr="0008353A">
        <w:rPr>
          <w:rFonts w:cstheme="minorHAnsi"/>
        </w:rPr>
        <w:t xml:space="preserve"> kn</w:t>
      </w:r>
      <w:r w:rsidRPr="0008353A">
        <w:rPr>
          <w:rFonts w:cstheme="minorHAnsi"/>
        </w:rPr>
        <w:t xml:space="preserve"> i ima</w:t>
      </w:r>
      <w:r w:rsidR="00AB292D" w:rsidRPr="0008353A">
        <w:rPr>
          <w:rFonts w:cstheme="minorHAnsi"/>
        </w:rPr>
        <w:t>ju dospijeće u siječnju 20</w:t>
      </w:r>
      <w:r w:rsidR="00744AFC">
        <w:rPr>
          <w:rFonts w:cstheme="minorHAnsi"/>
        </w:rPr>
        <w:t>21</w:t>
      </w:r>
      <w:r w:rsidR="00175F43" w:rsidRPr="0008353A">
        <w:rPr>
          <w:rFonts w:cstheme="minorHAnsi"/>
        </w:rPr>
        <w:t>.</w:t>
      </w:r>
    </w:p>
    <w:p w:rsidR="002D349B" w:rsidRPr="0008353A" w:rsidRDefault="002D349B" w:rsidP="001F245C">
      <w:pPr>
        <w:jc w:val="both"/>
        <w:rPr>
          <w:rFonts w:cstheme="minorHAnsi"/>
        </w:rPr>
      </w:pPr>
      <w:r w:rsidRPr="0008353A">
        <w:rPr>
          <w:rFonts w:cstheme="minorHAnsi"/>
        </w:rPr>
        <w:t>239- o</w:t>
      </w:r>
      <w:r w:rsidR="00F92586" w:rsidRPr="0008353A">
        <w:rPr>
          <w:rFonts w:cstheme="minorHAnsi"/>
        </w:rPr>
        <w:t xml:space="preserve">stale tekuće obveze u iznosu od </w:t>
      </w:r>
      <w:r w:rsidR="00744AFC">
        <w:rPr>
          <w:rFonts w:cstheme="minorHAnsi"/>
        </w:rPr>
        <w:t xml:space="preserve">58.405 </w:t>
      </w:r>
      <w:r w:rsidR="008C39D3" w:rsidRPr="0008353A">
        <w:rPr>
          <w:rFonts w:cstheme="minorHAnsi"/>
        </w:rPr>
        <w:t>kn se odnose</w:t>
      </w:r>
      <w:r w:rsidRPr="0008353A">
        <w:rPr>
          <w:rFonts w:cstheme="minorHAnsi"/>
        </w:rPr>
        <w:t xml:space="preserve"> na </w:t>
      </w:r>
      <w:r w:rsidR="005D011E" w:rsidRPr="0008353A">
        <w:rPr>
          <w:rFonts w:cstheme="minorHAnsi"/>
        </w:rPr>
        <w:t>obv</w:t>
      </w:r>
      <w:r w:rsidR="008C39D3" w:rsidRPr="0008353A">
        <w:rPr>
          <w:rFonts w:cstheme="minorHAnsi"/>
        </w:rPr>
        <w:t xml:space="preserve">eze proračunskih korisnika za povrat u državni proračun </w:t>
      </w:r>
      <w:r w:rsidR="00AB292D" w:rsidRPr="0008353A">
        <w:rPr>
          <w:rFonts w:cstheme="minorHAnsi"/>
        </w:rPr>
        <w:t xml:space="preserve">te na obvezu za </w:t>
      </w:r>
      <w:r w:rsidR="00744AFC">
        <w:rPr>
          <w:rFonts w:cstheme="minorHAnsi"/>
        </w:rPr>
        <w:t>isplatu bolovanja na teret HZZO te 86.921 kn odnose se na EU predujmove (mjera pripravništva).</w:t>
      </w:r>
    </w:p>
    <w:p w:rsidR="0095067F" w:rsidRDefault="0095067F" w:rsidP="002E4A4C">
      <w:pPr>
        <w:ind w:left="705" w:hanging="705"/>
        <w:jc w:val="both"/>
        <w:rPr>
          <w:rFonts w:eastAsia="Times New Roman" w:cstheme="minorHAnsi"/>
          <w:b/>
          <w:lang w:eastAsia="hr-HR"/>
        </w:rPr>
      </w:pPr>
    </w:p>
    <w:p w:rsidR="00663E9E" w:rsidRPr="0008353A" w:rsidRDefault="002E4A4C" w:rsidP="002E4A4C">
      <w:pPr>
        <w:ind w:left="705" w:hanging="705"/>
        <w:jc w:val="both"/>
        <w:rPr>
          <w:rFonts w:eastAsia="Times New Roman" w:cstheme="minorHAnsi"/>
          <w:b/>
          <w:lang w:eastAsia="hr-HR"/>
        </w:rPr>
      </w:pPr>
      <w:r w:rsidRPr="0008353A">
        <w:rPr>
          <w:rFonts w:eastAsia="Times New Roman" w:cstheme="minorHAnsi"/>
          <w:b/>
          <w:lang w:eastAsia="hr-HR"/>
        </w:rPr>
        <w:t>5.</w:t>
      </w:r>
      <w:r w:rsidRPr="0008353A">
        <w:rPr>
          <w:rFonts w:eastAsia="Times New Roman" w:cstheme="minorHAnsi"/>
          <w:b/>
          <w:lang w:eastAsia="hr-HR"/>
        </w:rPr>
        <w:tab/>
      </w:r>
      <w:r w:rsidR="00DD22D9" w:rsidRPr="0008353A">
        <w:rPr>
          <w:rFonts w:eastAsia="Times New Roman" w:cstheme="minorHAnsi"/>
          <w:b/>
          <w:lang w:eastAsia="hr-HR"/>
        </w:rPr>
        <w:t>BILJEŠKE UZ IZVJEŠTAJ O RASHODIMA PREMA KLASIFIKACIJSKOJ FUNKCIJI – OBRAZAC RAS- FUNKCIJSKI</w:t>
      </w:r>
    </w:p>
    <w:p w:rsidR="00B109B3" w:rsidRPr="0008353A" w:rsidRDefault="008C39D3" w:rsidP="001F245C">
      <w:pPr>
        <w:jc w:val="both"/>
        <w:rPr>
          <w:rFonts w:eastAsia="Times New Roman" w:cstheme="minorHAnsi"/>
          <w:b/>
          <w:lang w:eastAsia="hr-HR"/>
        </w:rPr>
      </w:pPr>
      <w:r w:rsidRPr="0008353A">
        <w:rPr>
          <w:rFonts w:eastAsia="Times New Roman" w:cstheme="minorHAnsi"/>
          <w:b/>
          <w:lang w:eastAsia="hr-HR"/>
        </w:rPr>
        <w:t>Bilješka uz AOP 116</w:t>
      </w:r>
    </w:p>
    <w:p w:rsidR="00B109B3" w:rsidRPr="0008353A" w:rsidRDefault="006B1914" w:rsidP="001F245C">
      <w:pPr>
        <w:jc w:val="both"/>
        <w:rPr>
          <w:rFonts w:eastAsia="Times New Roman" w:cstheme="minorHAnsi"/>
          <w:lang w:eastAsia="hr-HR"/>
        </w:rPr>
      </w:pPr>
      <w:r w:rsidRPr="0008353A">
        <w:rPr>
          <w:rFonts w:eastAsia="Times New Roman" w:cstheme="minorHAnsi"/>
          <w:lang w:eastAsia="hr-HR"/>
        </w:rPr>
        <w:t>Škola obavlja srednjoškolsko obrazovanje učenika za četverogodišnja strukovna  zanimanja i na AOP 116 – Više srednjoškolsko obrazovanje upisani su rashodi klase 3 i 4.</w:t>
      </w:r>
    </w:p>
    <w:p w:rsidR="00744AFC" w:rsidRDefault="00744AFC" w:rsidP="001F245C">
      <w:pPr>
        <w:jc w:val="both"/>
        <w:rPr>
          <w:rFonts w:eastAsia="Times New Roman" w:cstheme="minorHAnsi"/>
          <w:lang w:eastAsia="hr-HR"/>
        </w:rPr>
      </w:pPr>
    </w:p>
    <w:p w:rsidR="00210024" w:rsidRDefault="00E27A75" w:rsidP="001F245C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VODITELJ RAČUNODSTVA</w:t>
      </w:r>
      <w:r w:rsidR="00210024" w:rsidRPr="0008353A">
        <w:rPr>
          <w:rFonts w:eastAsia="Times New Roman" w:cstheme="minorHAnsi"/>
          <w:lang w:eastAsia="hr-HR"/>
        </w:rPr>
        <w:t>:                                                                         RAVNATELJ:</w:t>
      </w:r>
    </w:p>
    <w:p w:rsidR="00CE3F81" w:rsidRPr="0008353A" w:rsidRDefault="00CE3F81" w:rsidP="001F245C">
      <w:pPr>
        <w:jc w:val="both"/>
        <w:rPr>
          <w:rFonts w:eastAsia="Times New Roman" w:cstheme="minorHAnsi"/>
          <w:lang w:eastAsia="hr-HR"/>
        </w:rPr>
      </w:pPr>
    </w:p>
    <w:p w:rsidR="0005481E" w:rsidRPr="0008353A" w:rsidRDefault="00210024" w:rsidP="001F245C">
      <w:pPr>
        <w:jc w:val="both"/>
        <w:rPr>
          <w:rFonts w:cstheme="minorHAnsi"/>
        </w:rPr>
      </w:pPr>
      <w:r w:rsidRPr="0008353A">
        <w:rPr>
          <w:rFonts w:eastAsia="Times New Roman" w:cstheme="minorHAnsi"/>
          <w:lang w:eastAsia="hr-HR"/>
        </w:rPr>
        <w:t xml:space="preserve">_____________________                                                                </w:t>
      </w:r>
      <w:r w:rsidR="00CE3F81">
        <w:rPr>
          <w:rFonts w:eastAsia="Times New Roman" w:cstheme="minorHAnsi"/>
          <w:lang w:eastAsia="hr-HR"/>
        </w:rPr>
        <w:t xml:space="preserve">    </w:t>
      </w:r>
      <w:r w:rsidRPr="0008353A">
        <w:rPr>
          <w:rFonts w:eastAsia="Times New Roman" w:cstheme="minorHAnsi"/>
          <w:lang w:eastAsia="hr-HR"/>
        </w:rPr>
        <w:t>_____________________</w:t>
      </w:r>
    </w:p>
    <w:p w:rsidR="006B1914" w:rsidRPr="005E2E13" w:rsidRDefault="00F6364F" w:rsidP="001F245C">
      <w:pPr>
        <w:jc w:val="both"/>
        <w:rPr>
          <w:rFonts w:cstheme="minorHAnsi"/>
        </w:rPr>
      </w:pPr>
      <w:r>
        <w:rPr>
          <w:rFonts w:eastAsia="Times New Roman" w:cstheme="minorHAnsi"/>
          <w:lang w:eastAsia="hr-HR"/>
        </w:rPr>
        <w:t xml:space="preserve">Ivana Džaja </w:t>
      </w:r>
      <w:proofErr w:type="spellStart"/>
      <w:r>
        <w:rPr>
          <w:rFonts w:eastAsia="Times New Roman" w:cstheme="minorHAnsi"/>
          <w:lang w:eastAsia="hr-HR"/>
        </w:rPr>
        <w:t>Gadžo</w:t>
      </w:r>
      <w:proofErr w:type="spellEnd"/>
      <w:r w:rsidR="00092862">
        <w:rPr>
          <w:rFonts w:eastAsia="Times New Roman" w:cstheme="minorHAnsi"/>
          <w:lang w:eastAsia="hr-HR"/>
        </w:rPr>
        <w:t xml:space="preserve">, </w:t>
      </w:r>
      <w:proofErr w:type="spellStart"/>
      <w:r w:rsidR="00092862">
        <w:rPr>
          <w:rFonts w:eastAsia="Times New Roman" w:cstheme="minorHAnsi"/>
          <w:lang w:eastAsia="hr-HR"/>
        </w:rPr>
        <w:t>mag</w:t>
      </w:r>
      <w:proofErr w:type="spellEnd"/>
      <w:r w:rsidR="006A6AA3" w:rsidRPr="0008353A">
        <w:rPr>
          <w:rFonts w:eastAsia="Times New Roman" w:cstheme="minorHAnsi"/>
          <w:lang w:eastAsia="hr-HR"/>
        </w:rPr>
        <w:t>.</w:t>
      </w:r>
      <w:r w:rsidR="00466680">
        <w:rPr>
          <w:rFonts w:eastAsia="Times New Roman" w:cstheme="minorHAnsi"/>
          <w:lang w:eastAsia="hr-HR"/>
        </w:rPr>
        <w:t xml:space="preserve"> </w:t>
      </w:r>
      <w:proofErr w:type="spellStart"/>
      <w:r w:rsidR="006A6AA3" w:rsidRPr="0008353A">
        <w:rPr>
          <w:rFonts w:eastAsia="Times New Roman" w:cstheme="minorHAnsi"/>
          <w:lang w:eastAsia="hr-HR"/>
        </w:rPr>
        <w:t>oec</w:t>
      </w:r>
      <w:proofErr w:type="spellEnd"/>
      <w:r w:rsidR="006A6AA3" w:rsidRPr="0008353A">
        <w:rPr>
          <w:rFonts w:eastAsia="Times New Roman" w:cstheme="minorHAnsi"/>
          <w:lang w:eastAsia="hr-HR"/>
        </w:rPr>
        <w:t>.</w:t>
      </w:r>
      <w:r w:rsidR="00E27A75">
        <w:rPr>
          <w:rFonts w:eastAsia="Times New Roman" w:cstheme="minorHAnsi"/>
          <w:lang w:eastAsia="hr-HR"/>
        </w:rPr>
        <w:tab/>
      </w:r>
      <w:r w:rsidR="00E27A75">
        <w:rPr>
          <w:rFonts w:eastAsia="Times New Roman" w:cstheme="minorHAnsi"/>
          <w:lang w:eastAsia="hr-HR"/>
        </w:rPr>
        <w:tab/>
      </w:r>
      <w:r w:rsidR="00E27A75">
        <w:rPr>
          <w:rFonts w:eastAsia="Times New Roman" w:cstheme="minorHAnsi"/>
          <w:lang w:eastAsia="hr-HR"/>
        </w:rPr>
        <w:tab/>
      </w:r>
      <w:r w:rsidR="00E27A75">
        <w:rPr>
          <w:rFonts w:eastAsia="Times New Roman" w:cstheme="minorHAnsi"/>
          <w:lang w:eastAsia="hr-HR"/>
        </w:rPr>
        <w:tab/>
      </w:r>
      <w:r w:rsidR="00E27A75">
        <w:rPr>
          <w:rFonts w:eastAsia="Times New Roman" w:cstheme="minorHAnsi"/>
          <w:lang w:eastAsia="hr-HR"/>
        </w:rPr>
        <w:tab/>
      </w:r>
      <w:r w:rsidR="00092862">
        <w:rPr>
          <w:rFonts w:eastAsia="Times New Roman" w:cstheme="minorHAnsi"/>
          <w:lang w:eastAsia="hr-HR"/>
        </w:rPr>
        <w:t>Sanio Bečić, dipl.ing.</w:t>
      </w:r>
    </w:p>
    <w:sectPr w:rsidR="006B1914" w:rsidRPr="005E2E13" w:rsidSect="008B5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09" w:rsidRDefault="00D35B09" w:rsidP="007D4C7F">
      <w:pPr>
        <w:spacing w:after="0" w:line="240" w:lineRule="auto"/>
      </w:pPr>
      <w:r>
        <w:separator/>
      </w:r>
    </w:p>
  </w:endnote>
  <w:endnote w:type="continuationSeparator" w:id="0">
    <w:p w:rsidR="00D35B09" w:rsidRDefault="00D35B09" w:rsidP="007D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77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4C7F" w:rsidRDefault="007D4C7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C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C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C7F" w:rsidRDefault="007D4C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09" w:rsidRDefault="00D35B09" w:rsidP="007D4C7F">
      <w:pPr>
        <w:spacing w:after="0" w:line="240" w:lineRule="auto"/>
      </w:pPr>
      <w:r>
        <w:separator/>
      </w:r>
    </w:p>
  </w:footnote>
  <w:footnote w:type="continuationSeparator" w:id="0">
    <w:p w:rsidR="00D35B09" w:rsidRDefault="00D35B09" w:rsidP="007D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2096"/>
    <w:multiLevelType w:val="hybridMultilevel"/>
    <w:tmpl w:val="C582A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94"/>
    <w:rsid w:val="000073E4"/>
    <w:rsid w:val="0001770F"/>
    <w:rsid w:val="00036854"/>
    <w:rsid w:val="00042210"/>
    <w:rsid w:val="000445B7"/>
    <w:rsid w:val="0005481E"/>
    <w:rsid w:val="00055D62"/>
    <w:rsid w:val="00063682"/>
    <w:rsid w:val="0007075B"/>
    <w:rsid w:val="000820B8"/>
    <w:rsid w:val="0008353A"/>
    <w:rsid w:val="00092862"/>
    <w:rsid w:val="000954B7"/>
    <w:rsid w:val="000A2428"/>
    <w:rsid w:val="000B2EFF"/>
    <w:rsid w:val="000B3DA1"/>
    <w:rsid w:val="000E0AEA"/>
    <w:rsid w:val="000E1F93"/>
    <w:rsid w:val="000E2C42"/>
    <w:rsid w:val="000F3A22"/>
    <w:rsid w:val="000F4FBB"/>
    <w:rsid w:val="000F6607"/>
    <w:rsid w:val="00122B93"/>
    <w:rsid w:val="00133E5C"/>
    <w:rsid w:val="00135C15"/>
    <w:rsid w:val="001544D5"/>
    <w:rsid w:val="00171C24"/>
    <w:rsid w:val="00175F43"/>
    <w:rsid w:val="00180E9A"/>
    <w:rsid w:val="00181062"/>
    <w:rsid w:val="001862BC"/>
    <w:rsid w:val="00197FEF"/>
    <w:rsid w:val="001A33F0"/>
    <w:rsid w:val="001A5498"/>
    <w:rsid w:val="001B34F9"/>
    <w:rsid w:val="001B7B01"/>
    <w:rsid w:val="001C5A0E"/>
    <w:rsid w:val="001E059A"/>
    <w:rsid w:val="001E6C0B"/>
    <w:rsid w:val="001F245C"/>
    <w:rsid w:val="001F2CFB"/>
    <w:rsid w:val="001F74B1"/>
    <w:rsid w:val="00207072"/>
    <w:rsid w:val="00210024"/>
    <w:rsid w:val="00216F28"/>
    <w:rsid w:val="00231DBC"/>
    <w:rsid w:val="002438C2"/>
    <w:rsid w:val="00254CBA"/>
    <w:rsid w:val="0025642E"/>
    <w:rsid w:val="002577F4"/>
    <w:rsid w:val="00275785"/>
    <w:rsid w:val="00281AE4"/>
    <w:rsid w:val="0029452F"/>
    <w:rsid w:val="002A3F01"/>
    <w:rsid w:val="002A7CC5"/>
    <w:rsid w:val="002B6321"/>
    <w:rsid w:val="002C0D67"/>
    <w:rsid w:val="002D349B"/>
    <w:rsid w:val="002E4A4C"/>
    <w:rsid w:val="00327414"/>
    <w:rsid w:val="00336311"/>
    <w:rsid w:val="003524D5"/>
    <w:rsid w:val="00355E94"/>
    <w:rsid w:val="00361BCA"/>
    <w:rsid w:val="00381AAF"/>
    <w:rsid w:val="003836A9"/>
    <w:rsid w:val="003F51F8"/>
    <w:rsid w:val="003F6B45"/>
    <w:rsid w:val="00402E74"/>
    <w:rsid w:val="004135B1"/>
    <w:rsid w:val="004231C6"/>
    <w:rsid w:val="004232C2"/>
    <w:rsid w:val="00436923"/>
    <w:rsid w:val="00436E47"/>
    <w:rsid w:val="0044473C"/>
    <w:rsid w:val="00446F61"/>
    <w:rsid w:val="00447B5B"/>
    <w:rsid w:val="0045734D"/>
    <w:rsid w:val="00466680"/>
    <w:rsid w:val="004A3A66"/>
    <w:rsid w:val="00513C2B"/>
    <w:rsid w:val="005173D0"/>
    <w:rsid w:val="005435BB"/>
    <w:rsid w:val="00544CB2"/>
    <w:rsid w:val="00561324"/>
    <w:rsid w:val="00580526"/>
    <w:rsid w:val="005A21B1"/>
    <w:rsid w:val="005B2475"/>
    <w:rsid w:val="005D011E"/>
    <w:rsid w:val="005E2E13"/>
    <w:rsid w:val="005F6F30"/>
    <w:rsid w:val="00606E8E"/>
    <w:rsid w:val="00613420"/>
    <w:rsid w:val="00614019"/>
    <w:rsid w:val="00646DFA"/>
    <w:rsid w:val="00663E9E"/>
    <w:rsid w:val="006716DF"/>
    <w:rsid w:val="006751FC"/>
    <w:rsid w:val="006A6AA3"/>
    <w:rsid w:val="006B1914"/>
    <w:rsid w:val="006E043A"/>
    <w:rsid w:val="006E0BCD"/>
    <w:rsid w:val="006E15B8"/>
    <w:rsid w:val="006F23EF"/>
    <w:rsid w:val="006F6C74"/>
    <w:rsid w:val="007015E9"/>
    <w:rsid w:val="00720E04"/>
    <w:rsid w:val="00723395"/>
    <w:rsid w:val="007271C2"/>
    <w:rsid w:val="00744130"/>
    <w:rsid w:val="00744AFC"/>
    <w:rsid w:val="007460F3"/>
    <w:rsid w:val="00747191"/>
    <w:rsid w:val="00747FFC"/>
    <w:rsid w:val="00776524"/>
    <w:rsid w:val="00776D73"/>
    <w:rsid w:val="00781EBE"/>
    <w:rsid w:val="00785ED1"/>
    <w:rsid w:val="0079289F"/>
    <w:rsid w:val="007A2AB9"/>
    <w:rsid w:val="007D4C7F"/>
    <w:rsid w:val="007E368D"/>
    <w:rsid w:val="008019C1"/>
    <w:rsid w:val="008152A9"/>
    <w:rsid w:val="00824D5D"/>
    <w:rsid w:val="0086036B"/>
    <w:rsid w:val="00871A0C"/>
    <w:rsid w:val="0088003D"/>
    <w:rsid w:val="00880E54"/>
    <w:rsid w:val="008B2071"/>
    <w:rsid w:val="008B26D1"/>
    <w:rsid w:val="008B3D93"/>
    <w:rsid w:val="008B5FE4"/>
    <w:rsid w:val="008C39D3"/>
    <w:rsid w:val="008F639C"/>
    <w:rsid w:val="008F776D"/>
    <w:rsid w:val="0090387A"/>
    <w:rsid w:val="009301D6"/>
    <w:rsid w:val="009404DE"/>
    <w:rsid w:val="0094464F"/>
    <w:rsid w:val="0095067F"/>
    <w:rsid w:val="009651C2"/>
    <w:rsid w:val="00972552"/>
    <w:rsid w:val="00974366"/>
    <w:rsid w:val="009777C8"/>
    <w:rsid w:val="0099406A"/>
    <w:rsid w:val="00997DCB"/>
    <w:rsid w:val="009A38D3"/>
    <w:rsid w:val="009A3E62"/>
    <w:rsid w:val="009C781C"/>
    <w:rsid w:val="009C7BE0"/>
    <w:rsid w:val="009F4DC3"/>
    <w:rsid w:val="00A1065C"/>
    <w:rsid w:val="00A170F0"/>
    <w:rsid w:val="00A65EFE"/>
    <w:rsid w:val="00A65F16"/>
    <w:rsid w:val="00A84225"/>
    <w:rsid w:val="00A848D1"/>
    <w:rsid w:val="00A9120F"/>
    <w:rsid w:val="00A9634D"/>
    <w:rsid w:val="00AB240C"/>
    <w:rsid w:val="00AB292D"/>
    <w:rsid w:val="00AB2987"/>
    <w:rsid w:val="00AC58BC"/>
    <w:rsid w:val="00AE3C85"/>
    <w:rsid w:val="00AF3DA3"/>
    <w:rsid w:val="00B072DD"/>
    <w:rsid w:val="00B109B3"/>
    <w:rsid w:val="00B474C2"/>
    <w:rsid w:val="00B52D1E"/>
    <w:rsid w:val="00B60D6F"/>
    <w:rsid w:val="00B74E3F"/>
    <w:rsid w:val="00B76A42"/>
    <w:rsid w:val="00B81C0E"/>
    <w:rsid w:val="00B9635C"/>
    <w:rsid w:val="00BB6482"/>
    <w:rsid w:val="00BD0B5A"/>
    <w:rsid w:val="00BD545C"/>
    <w:rsid w:val="00BF2E2F"/>
    <w:rsid w:val="00C146D4"/>
    <w:rsid w:val="00C20895"/>
    <w:rsid w:val="00C37D78"/>
    <w:rsid w:val="00C52DCB"/>
    <w:rsid w:val="00C73E33"/>
    <w:rsid w:val="00C83896"/>
    <w:rsid w:val="00C87E21"/>
    <w:rsid w:val="00C940F8"/>
    <w:rsid w:val="00CB0BEF"/>
    <w:rsid w:val="00CC3441"/>
    <w:rsid w:val="00CD5BA6"/>
    <w:rsid w:val="00CE3F81"/>
    <w:rsid w:val="00CF72B8"/>
    <w:rsid w:val="00D0795E"/>
    <w:rsid w:val="00D15E3E"/>
    <w:rsid w:val="00D168D0"/>
    <w:rsid w:val="00D26C02"/>
    <w:rsid w:val="00D27E32"/>
    <w:rsid w:val="00D31F16"/>
    <w:rsid w:val="00D33044"/>
    <w:rsid w:val="00D339E1"/>
    <w:rsid w:val="00D35B09"/>
    <w:rsid w:val="00D40FBB"/>
    <w:rsid w:val="00D528AD"/>
    <w:rsid w:val="00D67B39"/>
    <w:rsid w:val="00D71BA1"/>
    <w:rsid w:val="00DD177A"/>
    <w:rsid w:val="00DD22D9"/>
    <w:rsid w:val="00DE7FED"/>
    <w:rsid w:val="00E27A75"/>
    <w:rsid w:val="00E46CC9"/>
    <w:rsid w:val="00E8550D"/>
    <w:rsid w:val="00E936C0"/>
    <w:rsid w:val="00EE76FC"/>
    <w:rsid w:val="00EF43B3"/>
    <w:rsid w:val="00EF581E"/>
    <w:rsid w:val="00F277B5"/>
    <w:rsid w:val="00F31264"/>
    <w:rsid w:val="00F415AD"/>
    <w:rsid w:val="00F44BCC"/>
    <w:rsid w:val="00F6364F"/>
    <w:rsid w:val="00F70F23"/>
    <w:rsid w:val="00F75226"/>
    <w:rsid w:val="00F92586"/>
    <w:rsid w:val="00FE090C"/>
    <w:rsid w:val="00FE2A0E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D2A2"/>
  <w15:docId w15:val="{4D2F0407-B784-48B7-A395-87FCC96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3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4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D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C7F"/>
  </w:style>
  <w:style w:type="paragraph" w:styleId="Podnoje">
    <w:name w:val="footer"/>
    <w:basedOn w:val="Normal"/>
    <w:link w:val="PodnojeChar"/>
    <w:uiPriority w:val="99"/>
    <w:unhideWhenUsed/>
    <w:rsid w:val="007D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E77C-42D8-4F4E-95FD-337BDBEA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48</cp:revision>
  <cp:lastPrinted>2021-01-28T10:47:00Z</cp:lastPrinted>
  <dcterms:created xsi:type="dcterms:W3CDTF">2021-01-27T21:08:00Z</dcterms:created>
  <dcterms:modified xsi:type="dcterms:W3CDTF">2021-02-01T07:24:00Z</dcterms:modified>
</cp:coreProperties>
</file>